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047348">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CD408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sz w:val="24"/>
        </w:rPr>
        <w:t>宁波明洲投资集团有限公司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w:t>
      </w:r>
      <w:r>
        <w:rPr>
          <w:rFonts w:hint="eastAsia" w:ascii="宋体" w:hAnsi="宋体" w:cs="宋体"/>
          <w:b/>
          <w:bCs w:val="0"/>
          <w:color w:val="auto"/>
          <w:sz w:val="24"/>
          <w:szCs w:val="24"/>
          <w:highlight w:val="none"/>
          <w:lang w:val="en-US" w:eastAsia="zh-CN"/>
        </w:rPr>
        <w:t>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6</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rPr>
        <w:t>:00至1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0977601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AF02A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6544B22F">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19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0"/>
        <w:gridCol w:w="2184"/>
        <w:gridCol w:w="878"/>
        <w:gridCol w:w="1109"/>
        <w:gridCol w:w="985"/>
        <w:gridCol w:w="951"/>
        <w:gridCol w:w="885"/>
        <w:gridCol w:w="1543"/>
      </w:tblGrid>
      <w:tr w14:paraId="2A60E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6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DB7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218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3F07F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标的名称</w:t>
            </w:r>
          </w:p>
        </w:tc>
        <w:tc>
          <w:tcPr>
            <w:tcW w:w="8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89B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规划用途</w:t>
            </w:r>
          </w:p>
        </w:tc>
        <w:tc>
          <w:tcPr>
            <w:tcW w:w="11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97144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出租建筑面 积（平方米）</w:t>
            </w:r>
          </w:p>
        </w:tc>
        <w:tc>
          <w:tcPr>
            <w:tcW w:w="9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0FA9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9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909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8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4EB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租赁期限</w:t>
            </w:r>
          </w:p>
        </w:tc>
        <w:tc>
          <w:tcPr>
            <w:tcW w:w="15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62AE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4FAA1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4" w:hRule="atLeast"/>
        </w:trPr>
        <w:tc>
          <w:tcPr>
            <w:tcW w:w="6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BA83E">
            <w:pPr>
              <w:jc w:val="center"/>
              <w:rPr>
                <w:rFonts w:hint="eastAsia" w:ascii="宋体" w:hAnsi="宋体" w:eastAsia="宋体" w:cs="宋体"/>
                <w:i w:val="0"/>
                <w:iCs w:val="0"/>
                <w:color w:val="000000"/>
                <w:sz w:val="21"/>
                <w:szCs w:val="21"/>
                <w:u w:val="none"/>
              </w:rPr>
            </w:pPr>
          </w:p>
        </w:tc>
        <w:tc>
          <w:tcPr>
            <w:tcW w:w="218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797BE">
            <w:pPr>
              <w:jc w:val="center"/>
              <w:rPr>
                <w:rFonts w:hint="eastAsia" w:ascii="宋体" w:hAnsi="宋体" w:eastAsia="宋体" w:cs="宋体"/>
                <w:i w:val="0"/>
                <w:iCs w:val="0"/>
                <w:color w:val="000000"/>
                <w:sz w:val="21"/>
                <w:szCs w:val="21"/>
                <w:u w:val="none"/>
              </w:rPr>
            </w:pPr>
          </w:p>
        </w:tc>
        <w:tc>
          <w:tcPr>
            <w:tcW w:w="8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E30EA">
            <w:pPr>
              <w:jc w:val="center"/>
              <w:rPr>
                <w:rFonts w:hint="eastAsia" w:ascii="宋体" w:hAnsi="宋体" w:eastAsia="宋体" w:cs="宋体"/>
                <w:i w:val="0"/>
                <w:iCs w:val="0"/>
                <w:color w:val="000000"/>
                <w:sz w:val="21"/>
                <w:szCs w:val="21"/>
                <w:u w:val="none"/>
              </w:rPr>
            </w:pPr>
          </w:p>
        </w:tc>
        <w:tc>
          <w:tcPr>
            <w:tcW w:w="11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935D6">
            <w:pPr>
              <w:jc w:val="center"/>
              <w:rPr>
                <w:rFonts w:hint="eastAsia" w:ascii="宋体" w:hAnsi="宋体" w:eastAsia="宋体" w:cs="宋体"/>
                <w:i w:val="0"/>
                <w:iCs w:val="0"/>
                <w:color w:val="000000"/>
                <w:sz w:val="21"/>
                <w:szCs w:val="21"/>
                <w:u w:val="none"/>
              </w:rPr>
            </w:pPr>
          </w:p>
        </w:tc>
        <w:tc>
          <w:tcPr>
            <w:tcW w:w="9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CD259">
            <w:pPr>
              <w:jc w:val="center"/>
              <w:rPr>
                <w:rFonts w:hint="eastAsia" w:ascii="宋体" w:hAnsi="宋体" w:eastAsia="宋体" w:cs="宋体"/>
                <w:i w:val="0"/>
                <w:iCs w:val="0"/>
                <w:color w:val="000000"/>
                <w:sz w:val="21"/>
                <w:szCs w:val="21"/>
                <w:u w:val="none"/>
              </w:rPr>
            </w:pPr>
          </w:p>
        </w:tc>
        <w:tc>
          <w:tcPr>
            <w:tcW w:w="9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6A2E7">
            <w:pPr>
              <w:jc w:val="center"/>
              <w:rPr>
                <w:rFonts w:hint="eastAsia" w:ascii="宋体" w:hAnsi="宋体" w:eastAsia="宋体" w:cs="宋体"/>
                <w:i w:val="0"/>
                <w:iCs w:val="0"/>
                <w:color w:val="000000"/>
                <w:sz w:val="21"/>
                <w:szCs w:val="21"/>
                <w:u w:val="none"/>
              </w:rPr>
            </w:pPr>
          </w:p>
        </w:tc>
        <w:tc>
          <w:tcPr>
            <w:tcW w:w="8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3B2B8">
            <w:pPr>
              <w:jc w:val="center"/>
              <w:rPr>
                <w:rFonts w:hint="eastAsia" w:ascii="宋体" w:hAnsi="宋体" w:eastAsia="宋体" w:cs="宋体"/>
                <w:i w:val="0"/>
                <w:iCs w:val="0"/>
                <w:color w:val="000000"/>
                <w:sz w:val="21"/>
                <w:szCs w:val="21"/>
                <w:u w:val="none"/>
              </w:rPr>
            </w:pPr>
          </w:p>
        </w:tc>
        <w:tc>
          <w:tcPr>
            <w:tcW w:w="15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5FBFD">
            <w:pPr>
              <w:jc w:val="center"/>
              <w:rPr>
                <w:rFonts w:hint="eastAsia" w:ascii="宋体" w:hAnsi="宋体" w:eastAsia="宋体" w:cs="宋体"/>
                <w:i w:val="0"/>
                <w:iCs w:val="0"/>
                <w:color w:val="000000"/>
                <w:sz w:val="21"/>
                <w:szCs w:val="21"/>
                <w:u w:val="none"/>
              </w:rPr>
            </w:pPr>
          </w:p>
        </w:tc>
      </w:tr>
      <w:tr w14:paraId="6D9C7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69F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DCD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骆驼街道顺业街58号1-1室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D8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B1A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768.19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E9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1C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820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B0B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5D924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30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C0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骆驼街道三五路80、82、84号1-39室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66E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21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132. 00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2E6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A04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04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149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出租（2025.1.24到期）</w:t>
            </w:r>
          </w:p>
        </w:tc>
      </w:tr>
      <w:tr w14:paraId="6D45A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5CC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310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骆驼街道三五路86、88号1-40室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F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CAB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99.59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F25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41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EA2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86C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出租（2025.1.24到期）</w:t>
            </w:r>
          </w:p>
        </w:tc>
      </w:tr>
      <w:tr w14:paraId="22AF1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386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17C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骆驼街道三五路94、98、100</w:t>
            </w:r>
            <w:r>
              <w:rPr>
                <w:rFonts w:hint="eastAsia" w:ascii="宋体" w:hAnsi="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102号1-69室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C39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EA0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213. 06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753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244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3A7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03B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出租（2025.1.24到期）</w:t>
            </w:r>
          </w:p>
        </w:tc>
      </w:tr>
      <w:tr w14:paraId="684CF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1B2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793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骆驼街道三五路90号1-68室</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04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A59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75.00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B40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BA9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72F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15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9EB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出租（2025.2.10到期）</w:t>
            </w:r>
          </w:p>
        </w:tc>
      </w:tr>
      <w:tr w14:paraId="0310E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C77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91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镇海区骆驼街道永平路672号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C3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AFD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41.49</w:t>
            </w:r>
          </w:p>
        </w:tc>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25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AEB4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5B3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A3C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3D53C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5C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96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镇海区骆驼街道永平路668号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C4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BC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80.65</w:t>
            </w:r>
          </w:p>
        </w:tc>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0E02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66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DBE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BCB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r w14:paraId="5EB70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A3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1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2C4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镇海区骆驼街道河角路118号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27A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1B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48.81</w:t>
            </w:r>
          </w:p>
        </w:tc>
        <w:tc>
          <w:tcPr>
            <w:tcW w:w="9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5F1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17400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0C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10C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90A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空置</w:t>
            </w:r>
          </w:p>
        </w:tc>
      </w:tr>
    </w:tbl>
    <w:p w14:paraId="7B8B28C7">
      <w:pPr>
        <w:pStyle w:val="14"/>
        <w:spacing w:line="400" w:lineRule="exact"/>
        <w:ind w:firstLine="482"/>
        <w:jc w:val="left"/>
        <w:rPr>
          <w:rFonts w:ascii="宋体" w:hAnsi="宋体" w:cs="宋体"/>
          <w:sz w:val="24"/>
          <w:szCs w:val="24"/>
        </w:rPr>
      </w:pPr>
      <w:r>
        <w:rPr>
          <w:rFonts w:hint="eastAsia" w:ascii="宋体" w:hAnsi="宋体" w:cs="宋体"/>
          <w:b/>
          <w:bCs/>
          <w:sz w:val="24"/>
          <w:szCs w:val="24"/>
        </w:rPr>
        <w:t>特别注意</w:t>
      </w:r>
      <w:r>
        <w:rPr>
          <w:rFonts w:hint="eastAsia" w:ascii="宋体" w:hAnsi="宋体" w:cs="宋体"/>
          <w:sz w:val="24"/>
          <w:szCs w:val="24"/>
        </w:rPr>
        <w:t>：</w:t>
      </w:r>
    </w:p>
    <w:p w14:paraId="3241E659">
      <w:pPr>
        <w:pStyle w:val="14"/>
        <w:spacing w:line="400" w:lineRule="exact"/>
        <w:ind w:firstLine="480"/>
        <w:jc w:val="left"/>
        <w:rPr>
          <w:rFonts w:ascii="宋体" w:hAnsi="宋体" w:cs="宋体"/>
          <w:sz w:val="24"/>
          <w:szCs w:val="24"/>
        </w:rPr>
      </w:pPr>
      <w:r>
        <w:rPr>
          <w:rFonts w:hint="eastAsia" w:ascii="宋体" w:hAnsi="宋体" w:cs="宋体"/>
          <w:sz w:val="24"/>
          <w:szCs w:val="24"/>
        </w:rPr>
        <w:t>1、标的物的年租金为竞价成交价。所有标的物的年租金采用先付后用的原则。【注：租金一年一付，如单一买受人（承租人）竞得</w:t>
      </w:r>
      <w:r>
        <w:rPr>
          <w:rFonts w:hint="eastAsia" w:ascii="宋体" w:hAnsi="宋体" w:cs="宋体"/>
          <w:color w:val="FF0000"/>
          <w:sz w:val="24"/>
          <w:szCs w:val="24"/>
        </w:rPr>
        <w:t>同一区域内</w:t>
      </w:r>
      <w:r>
        <w:rPr>
          <w:rFonts w:hint="eastAsia" w:ascii="宋体" w:hAnsi="宋体" w:cs="宋体"/>
          <w:sz w:val="24"/>
          <w:szCs w:val="24"/>
        </w:rPr>
        <w:t>多个标的物的，并且竞得总金额大于等于15万的，租金允许半年一付；如买受人（承租人）竞得单一标的最终成交价大于15万的，租金允许半年一付】</w:t>
      </w:r>
    </w:p>
    <w:p w14:paraId="10A6415F">
      <w:pPr>
        <w:pStyle w:val="15"/>
        <w:rPr>
          <w:shd w:val="clear" w:color="auto" w:fill="FFFFFF"/>
        </w:rPr>
      </w:pPr>
      <w:r>
        <w:rPr>
          <w:rFonts w:hint="eastAsia"/>
        </w:rPr>
        <w:t>2、委托人(出租人)</w:t>
      </w:r>
      <w:r>
        <w:rPr>
          <w:rFonts w:hint="eastAsia"/>
          <w:shd w:val="clear" w:color="auto" w:fill="FFFFFF"/>
        </w:rPr>
        <w:t>无法保证标的物符合部分有行业注册保护距离规定的业态注册申请和经营许可要求，</w:t>
      </w:r>
      <w:r>
        <w:rPr>
          <w:rFonts w:hint="eastAsia"/>
        </w:rPr>
        <w:t>委托人(出租人)</w:t>
      </w:r>
      <w:r>
        <w:rPr>
          <w:rFonts w:hint="eastAsia"/>
          <w:shd w:val="clear" w:color="auto" w:fill="FFFFFF"/>
        </w:rPr>
        <w:t>同样无法保证竞拍标的物符合商业加盟的经营要求。参与竞拍的竞价人应当自行在参与竞拍前了解竞拍标的物相关情况，视经营需要及要求参与竞拍。竞价人参与竞拍即视为了解知悉竞拍标的物可能存在无法满足取得相关行政许可要求或商业加盟要求的情况。竞买人竞得竞拍标的物后，不得以竞拍标的物无法取得相关行政许可或者无法参与相关商业加盟为由，不履行相关竞价合同（或者租赁合同）或不承担相关违约责任。</w:t>
      </w:r>
    </w:p>
    <w:p w14:paraId="3697F01C">
      <w:pPr>
        <w:pStyle w:val="6"/>
        <w:widowControl/>
        <w:spacing w:beforeAutospacing="0" w:afterAutospacing="0" w:line="400" w:lineRule="exact"/>
        <w:ind w:firstLine="480" w:firstLineChars="200"/>
        <w:rPr>
          <w:rFonts w:hint="eastAsia" w:ascii="宋体" w:hAnsi="宋体"/>
          <w:b/>
          <w:color w:val="auto"/>
          <w:sz w:val="24"/>
          <w:szCs w:val="24"/>
        </w:rPr>
      </w:pPr>
      <w:r>
        <w:rPr>
          <w:rFonts w:hint="eastAsia" w:ascii="宋体" w:hAnsi="宋体" w:cs="宋体"/>
        </w:rPr>
        <w:t>3、买受人（承租人）在签订《竞价成交确认书》、《房屋租赁合同》等相关文件时主体必须是买受人本人或以买受人（承租人）为法人的企业。</w:t>
      </w:r>
    </w:p>
    <w:p w14:paraId="6CA2465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453764C">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69EA98">
      <w:pPr>
        <w:pStyle w:val="10"/>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007436BF">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w:t>
      </w:r>
      <w:r>
        <w:rPr>
          <w:rFonts w:hint="eastAsia" w:ascii="宋体" w:hAnsi="宋体" w:eastAsia="宋体" w:cs="宋体"/>
          <w:bCs/>
          <w:color w:val="auto"/>
          <w:kern w:val="2"/>
          <w:sz w:val="24"/>
          <w:szCs w:val="22"/>
          <w:highlight w:val="none"/>
          <w:lang w:val="en-US" w:eastAsia="zh-CN" w:bidi="ar-SA"/>
        </w:rPr>
        <w:t>0</w:t>
      </w:r>
      <w:r>
        <w:rPr>
          <w:rFonts w:hint="eastAsia" w:cs="宋体"/>
          <w:bCs/>
          <w:color w:val="auto"/>
          <w:kern w:val="2"/>
          <w:sz w:val="24"/>
          <w:szCs w:val="22"/>
          <w:highlight w:val="none"/>
          <w:lang w:val="en-US" w:eastAsia="zh-CN" w:bidi="ar-SA"/>
        </w:rPr>
        <w:t>25</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3</w:t>
      </w:r>
      <w:r>
        <w:rPr>
          <w:rFonts w:hint="eastAsia" w:ascii="宋体" w:hAnsi="宋体" w:eastAsia="宋体" w:cs="宋体"/>
          <w:bCs/>
          <w:color w:val="auto"/>
          <w:kern w:val="2"/>
          <w:sz w:val="24"/>
          <w:szCs w:val="22"/>
          <w:highlight w:val="none"/>
          <w:lang w:val="en-US" w:eastAsia="zh-CN" w:bidi="ar-SA"/>
        </w:rPr>
        <w:t>日16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E5DF15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3</w:t>
      </w:r>
      <w:r>
        <w:rPr>
          <w:rFonts w:hint="eastAsia" w:ascii="宋体" w:hAnsi="宋体" w:eastAsia="宋体" w:cs="宋体"/>
          <w:color w:val="auto"/>
          <w:sz w:val="24"/>
          <w:highlight w:val="none"/>
        </w:rPr>
        <w:t>日在</w:t>
      </w:r>
      <w:r>
        <w:rPr>
          <w:rFonts w:hint="eastAsia" w:ascii="宋体" w:hAnsi="宋体" w:eastAsia="宋体" w:cs="宋体"/>
          <w:color w:val="auto"/>
          <w:sz w:val="24"/>
        </w:rPr>
        <w:t>“</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413D5721">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689F9C5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7C1CBA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EA7E87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0DAC20D5">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420DA0A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6323E32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E7656C0">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FFB847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7786BAA">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72C31E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70423F4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B362898">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6799BF8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8FC248C">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w:t>
      </w:r>
      <w:r>
        <w:rPr>
          <w:rFonts w:hint="eastAsia"/>
          <w:sz w:val="24"/>
          <w:highlight w:val="none"/>
          <w:lang w:eastAsia="zh-CN"/>
        </w:rPr>
        <w:t>或委托人（出租人）指定的期限前</w:t>
      </w:r>
      <w:r>
        <w:rPr>
          <w:rFonts w:hint="eastAsia"/>
          <w:sz w:val="24"/>
          <w:highlight w:val="none"/>
        </w:rPr>
        <w:t>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z w:val="24"/>
          <w:szCs w:val="24"/>
          <w:u w:val="single"/>
        </w:rPr>
        <w:t>宁波明洲投资集团有限公司，开户银行：建设银行宁波镇海支行，账号：33101984037050162751</w:t>
      </w:r>
      <w:r>
        <w:rPr>
          <w:rFonts w:hint="eastAsia" w:ascii="宋体" w:hAnsi="宋体" w:cs="宋体"/>
          <w:sz w:val="24"/>
          <w:szCs w:val="24"/>
          <w:u w:val="single"/>
          <w:lang w:eastAsia="zh-CN"/>
        </w:rPr>
        <w:t>。</w:t>
      </w:r>
    </w:p>
    <w:p w14:paraId="42BD2997">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A80F3B3">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7FAB9BF0">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3668C5A">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0A821CEB">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56C26895">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A7F14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82FC9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30FF1CB3">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249DA0D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D2C8FC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32F9FA4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088F738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681B0C2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D395F63">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767118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DA981C7">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D0678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22CDFEA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79306FA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01D59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04BD294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4365F84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1863E86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8257C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7D3D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61DB785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6AE418F">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79E42F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2FB5020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34DF4C3">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171883FD">
      <w:pPr>
        <w:spacing w:before="156" w:beforeLines="50" w:after="156" w:afterLines="50" w:line="800" w:lineRule="exact"/>
        <w:jc w:val="both"/>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w:t>
      </w:r>
    </w:p>
    <w:p w14:paraId="04AF5DB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2E2972BD">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highlight w:val="none"/>
        </w:rPr>
        <w:sectPr>
          <w:pgSz w:w="11906" w:h="16838"/>
          <w:pgMar w:top="1440" w:right="1080" w:bottom="1440" w:left="1080" w:header="851" w:footer="992" w:gutter="0"/>
          <w:cols w:space="720" w:num="1"/>
          <w:docGrid w:type="lines" w:linePitch="312" w:charSpace="0"/>
        </w:sectPr>
      </w:pPr>
      <w:bookmarkStart w:id="0" w:name="_GoBack"/>
      <w:bookmarkEnd w:id="0"/>
      <w:r>
        <w:rPr>
          <w:rFonts w:hint="eastAsia" w:ascii="宋体" w:hAnsi="宋体" w:eastAsia="宋体" w:cs="宋体"/>
          <w:color w:val="auto"/>
          <w:sz w:val="24"/>
          <w:szCs w:val="24"/>
          <w:highlight w:val="none"/>
          <w:lang w:val="en-US" w:eastAsia="zh-CN"/>
        </w:rPr>
        <w:t>202</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 xml:space="preserve">20日  </w:t>
      </w:r>
    </w:p>
    <w:p w14:paraId="2257D2FF">
      <w:pPr>
        <w:spacing w:line="460" w:lineRule="exact"/>
        <w:jc w:val="left"/>
        <w:rPr>
          <w:rFonts w:ascii="宋体"/>
          <w:b/>
          <w:color w:val="000000"/>
          <w:szCs w:val="21"/>
        </w:rPr>
      </w:pPr>
      <w:r>
        <w:rPr>
          <w:rFonts w:ascii="宋体"/>
          <w:b/>
          <w:color w:val="000000"/>
          <w:szCs w:val="21"/>
        </w:rPr>
        <w:t>附件</w:t>
      </w:r>
    </w:p>
    <w:p w14:paraId="524D172F">
      <w:pPr>
        <w:spacing w:beforeLines="50" w:afterLines="50" w:line="800" w:lineRule="exact"/>
        <w:jc w:val="center"/>
        <w:rPr>
          <w:rFonts w:ascii="华文宋体" w:hAnsi="华文宋体" w:eastAsia="华文宋体"/>
          <w:b/>
          <w:bCs/>
          <w:sz w:val="52"/>
          <w:szCs w:val="52"/>
        </w:rPr>
      </w:pPr>
      <w:r>
        <w:rPr>
          <w:rFonts w:hint="eastAsia" w:ascii="华文宋体" w:hAnsi="华文宋体" w:eastAsia="华文宋体"/>
          <w:b/>
          <w:bCs/>
          <w:sz w:val="52"/>
          <w:szCs w:val="52"/>
        </w:rPr>
        <w:t>房屋租赁合同</w:t>
      </w:r>
    </w:p>
    <w:p w14:paraId="042CF826">
      <w:pPr>
        <w:spacing w:beforeLines="50" w:afterLines="50" w:line="800" w:lineRule="exact"/>
        <w:rPr>
          <w:rFonts w:ascii="华文宋体" w:hAnsi="华文宋体" w:eastAsia="华文宋体"/>
          <w:sz w:val="36"/>
          <w:szCs w:val="36"/>
        </w:rPr>
      </w:pPr>
    </w:p>
    <w:p w14:paraId="7EC322CD">
      <w:pPr>
        <w:spacing w:beforeLines="50" w:afterLines="50" w:line="800" w:lineRule="exact"/>
        <w:rPr>
          <w:rFonts w:ascii="华文宋体" w:hAnsi="华文宋体" w:eastAsia="华文宋体"/>
          <w:sz w:val="36"/>
          <w:szCs w:val="36"/>
        </w:rPr>
      </w:pPr>
    </w:p>
    <w:p w14:paraId="5FBB24A0">
      <w:pPr>
        <w:spacing w:beforeLines="50" w:afterLines="50" w:line="800" w:lineRule="exact"/>
        <w:jc w:val="left"/>
        <w:rPr>
          <w:rFonts w:ascii="华文宋体" w:hAnsi="华文宋体" w:eastAsia="华文宋体"/>
          <w:sz w:val="36"/>
          <w:szCs w:val="36"/>
          <w:u w:val="single"/>
        </w:rPr>
      </w:pPr>
      <w:r>
        <w:rPr>
          <w:rFonts w:hint="eastAsia" w:ascii="华文宋体" w:hAnsi="华文宋体" w:eastAsia="华文宋体"/>
          <w:sz w:val="36"/>
          <w:szCs w:val="36"/>
        </w:rPr>
        <w:t xml:space="preserve">        合同编号：</w:t>
      </w:r>
      <w:r>
        <w:rPr>
          <w:rFonts w:hint="eastAsia" w:ascii="华文宋体" w:hAnsi="华文宋体" w:eastAsia="华文宋体"/>
          <w:sz w:val="36"/>
          <w:szCs w:val="36"/>
          <w:u w:val="single"/>
        </w:rPr>
        <w:t xml:space="preserve">                        </w:t>
      </w:r>
    </w:p>
    <w:p w14:paraId="254231BB">
      <w:pPr>
        <w:spacing w:beforeLines="50" w:afterLines="50" w:line="800" w:lineRule="exact"/>
        <w:jc w:val="left"/>
        <w:rPr>
          <w:rFonts w:ascii="华文宋体" w:hAnsi="华文宋体" w:eastAsia="华文宋体"/>
          <w:sz w:val="36"/>
          <w:szCs w:val="36"/>
          <w:u w:val="single"/>
        </w:rPr>
      </w:pPr>
      <w:r>
        <w:rPr>
          <w:rFonts w:hint="eastAsia" w:ascii="华文宋体" w:hAnsi="华文宋体" w:eastAsia="华文宋体"/>
          <w:sz w:val="36"/>
          <w:szCs w:val="36"/>
        </w:rPr>
        <w:t xml:space="preserve">        签订日期：</w:t>
      </w:r>
      <w:r>
        <w:rPr>
          <w:rFonts w:hint="eastAsia" w:ascii="华文宋体" w:hAnsi="华文宋体" w:eastAsia="华文宋体"/>
          <w:sz w:val="36"/>
          <w:szCs w:val="36"/>
          <w:u w:val="single"/>
        </w:rPr>
        <w:t xml:space="preserve">       年   月  日      </w:t>
      </w:r>
    </w:p>
    <w:p w14:paraId="7F8ADDEB">
      <w:pPr>
        <w:spacing w:beforeLines="50" w:afterLines="50" w:line="800" w:lineRule="exact"/>
        <w:jc w:val="left"/>
        <w:rPr>
          <w:rFonts w:ascii="华文宋体" w:hAnsi="华文宋体" w:eastAsia="华文宋体"/>
          <w:sz w:val="36"/>
          <w:szCs w:val="36"/>
          <w:u w:val="single"/>
        </w:rPr>
      </w:pPr>
      <w:r>
        <w:rPr>
          <w:rFonts w:hint="eastAsia" w:ascii="华文宋体" w:hAnsi="华文宋体" w:eastAsia="华文宋体"/>
          <w:sz w:val="36"/>
          <w:szCs w:val="36"/>
        </w:rPr>
        <w:t xml:space="preserve">        签订地点：</w:t>
      </w:r>
      <w:r>
        <w:rPr>
          <w:rFonts w:hint="eastAsia" w:ascii="华文宋体" w:hAnsi="华文宋体" w:eastAsia="华文宋体"/>
          <w:sz w:val="36"/>
          <w:szCs w:val="36"/>
          <w:u w:val="single"/>
        </w:rPr>
        <w:t xml:space="preserve">                        </w:t>
      </w:r>
    </w:p>
    <w:p w14:paraId="1EAD3048">
      <w:pPr>
        <w:spacing w:beforeLines="50" w:afterLines="50" w:line="440" w:lineRule="exact"/>
        <w:rPr>
          <w:rFonts w:ascii="仿宋_GB2312" w:hAnsi="宋体" w:eastAsia="仿宋_GB2312"/>
          <w:b/>
          <w:sz w:val="28"/>
          <w:szCs w:val="28"/>
        </w:rPr>
      </w:pPr>
    </w:p>
    <w:p w14:paraId="57749A56">
      <w:pPr>
        <w:spacing w:beforeLines="50" w:afterLines="50" w:line="440" w:lineRule="exact"/>
        <w:jc w:val="center"/>
        <w:rPr>
          <w:rFonts w:ascii="仿宋_GB2312" w:hAnsi="宋体" w:eastAsia="仿宋_GB2312"/>
          <w:b/>
          <w:sz w:val="28"/>
          <w:szCs w:val="28"/>
        </w:rPr>
      </w:pPr>
    </w:p>
    <w:p w14:paraId="17F73C68">
      <w:pPr>
        <w:spacing w:beforeLines="50" w:afterLines="50" w:line="480" w:lineRule="exact"/>
        <w:rPr>
          <w:rFonts w:ascii="华文宋体" w:hAnsi="华文宋体" w:eastAsia="华文宋体"/>
          <w:b/>
          <w:sz w:val="24"/>
          <w:u w:val="single"/>
        </w:rPr>
      </w:pPr>
      <w:r>
        <w:rPr>
          <w:rFonts w:hint="eastAsia" w:ascii="华文宋体" w:hAnsi="华文宋体" w:eastAsia="华文宋体"/>
          <w:b/>
          <w:sz w:val="24"/>
        </w:rPr>
        <w:t xml:space="preserve">甲方（出租方）： </w:t>
      </w:r>
      <w:r>
        <w:rPr>
          <w:rFonts w:hint="eastAsia" w:ascii="华文宋体" w:hAnsi="华文宋体" w:eastAsia="华文宋体"/>
          <w:b/>
          <w:sz w:val="24"/>
          <w:u w:val="single"/>
        </w:rPr>
        <w:t xml:space="preserve">                                                         </w:t>
      </w:r>
    </w:p>
    <w:p w14:paraId="70BB74D8">
      <w:pPr>
        <w:spacing w:beforeLines="50" w:afterLines="50" w:line="480" w:lineRule="exact"/>
        <w:rPr>
          <w:rFonts w:ascii="华文宋体" w:hAnsi="华文宋体" w:eastAsia="华文宋体"/>
          <w:sz w:val="24"/>
        </w:rPr>
      </w:pPr>
      <w:r>
        <w:rPr>
          <w:rFonts w:hint="eastAsia" w:ascii="华文宋体" w:hAnsi="华文宋体" w:eastAsia="华文宋体"/>
          <w:sz w:val="24"/>
        </w:rPr>
        <w:t>统一社会信用代码：</w:t>
      </w:r>
      <w:r>
        <w:rPr>
          <w:rFonts w:hint="eastAsia" w:ascii="华文宋体" w:hAnsi="华文宋体" w:eastAsia="华文宋体"/>
          <w:sz w:val="24"/>
          <w:u w:val="single"/>
        </w:rPr>
        <w:t xml:space="preserve">                                                       </w:t>
      </w:r>
      <w:r>
        <w:rPr>
          <w:rFonts w:hint="eastAsia" w:ascii="华文宋体" w:hAnsi="华文宋体" w:eastAsia="华文宋体"/>
          <w:sz w:val="24"/>
        </w:rPr>
        <w:t xml:space="preserve">                                                   </w:t>
      </w:r>
    </w:p>
    <w:p w14:paraId="37E40F65">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通讯地址：</w:t>
      </w:r>
      <w:r>
        <w:rPr>
          <w:rFonts w:hint="eastAsia" w:ascii="华文宋体" w:hAnsi="华文宋体" w:eastAsia="华文宋体"/>
          <w:sz w:val="24"/>
          <w:u w:val="single"/>
        </w:rPr>
        <w:t xml:space="preserve">                                                                </w:t>
      </w:r>
    </w:p>
    <w:p w14:paraId="36728F0E">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联系人及电话：</w:t>
      </w:r>
      <w:r>
        <w:rPr>
          <w:rFonts w:hint="eastAsia" w:ascii="华文宋体" w:hAnsi="华文宋体" w:eastAsia="华文宋体"/>
          <w:sz w:val="24"/>
          <w:u w:val="single"/>
        </w:rPr>
        <w:t xml:space="preserve">                                                           </w:t>
      </w:r>
    </w:p>
    <w:p w14:paraId="7E715C4D">
      <w:pPr>
        <w:spacing w:beforeLines="50" w:afterLines="50" w:line="480" w:lineRule="exact"/>
        <w:rPr>
          <w:rFonts w:ascii="华文宋体" w:hAnsi="华文宋体" w:eastAsia="华文宋体"/>
          <w:b/>
          <w:sz w:val="24"/>
        </w:rPr>
      </w:pPr>
      <w:r>
        <w:rPr>
          <w:rFonts w:hint="eastAsia" w:ascii="华文宋体" w:hAnsi="华文宋体" w:eastAsia="华文宋体"/>
          <w:sz w:val="24"/>
        </w:rPr>
        <w:t xml:space="preserve">             </w:t>
      </w:r>
      <w:r>
        <w:rPr>
          <w:rFonts w:hint="eastAsia" w:ascii="华文宋体" w:hAnsi="华文宋体" w:eastAsia="华文宋体"/>
          <w:b/>
          <w:sz w:val="24"/>
        </w:rPr>
        <w:t xml:space="preserve">                                       </w:t>
      </w:r>
    </w:p>
    <w:p w14:paraId="43F8C5DC">
      <w:pPr>
        <w:spacing w:beforeLines="50" w:afterLines="50" w:line="480" w:lineRule="exact"/>
        <w:rPr>
          <w:rFonts w:ascii="华文宋体" w:hAnsi="华文宋体" w:eastAsia="华文宋体"/>
          <w:b/>
          <w:sz w:val="24"/>
          <w:u w:val="single"/>
        </w:rPr>
      </w:pPr>
      <w:r>
        <w:rPr>
          <w:rFonts w:hint="eastAsia" w:ascii="华文宋体" w:hAnsi="华文宋体" w:eastAsia="华文宋体"/>
          <w:b/>
          <w:sz w:val="24"/>
        </w:rPr>
        <w:t xml:space="preserve">乙方（承租方）： </w:t>
      </w:r>
      <w:r>
        <w:rPr>
          <w:rFonts w:hint="eastAsia" w:ascii="华文宋体" w:hAnsi="华文宋体" w:eastAsia="华文宋体"/>
          <w:b/>
          <w:sz w:val="24"/>
          <w:u w:val="single"/>
        </w:rPr>
        <w:t xml:space="preserve">                                                         </w:t>
      </w:r>
    </w:p>
    <w:p w14:paraId="41DA7EAD">
      <w:pPr>
        <w:spacing w:beforeLines="50" w:afterLines="50" w:line="480" w:lineRule="exact"/>
        <w:rPr>
          <w:rFonts w:ascii="华文宋体" w:hAnsi="华文宋体" w:eastAsia="华文宋体"/>
          <w:sz w:val="24"/>
        </w:rPr>
      </w:pPr>
      <w:r>
        <w:rPr>
          <w:rFonts w:hint="eastAsia" w:ascii="华文宋体" w:hAnsi="华文宋体" w:eastAsia="华文宋体"/>
          <w:sz w:val="24"/>
        </w:rPr>
        <w:t>统一社会信用代码：</w:t>
      </w:r>
      <w:r>
        <w:rPr>
          <w:rFonts w:hint="eastAsia" w:ascii="华文宋体" w:hAnsi="华文宋体" w:eastAsia="华文宋体"/>
          <w:sz w:val="24"/>
          <w:u w:val="single"/>
        </w:rPr>
        <w:t xml:space="preserve">        【承租人为企业时适用】                                     </w:t>
      </w:r>
      <w:r>
        <w:rPr>
          <w:rFonts w:hint="eastAsia" w:ascii="华文宋体" w:hAnsi="华文宋体" w:eastAsia="华文宋体"/>
          <w:sz w:val="24"/>
        </w:rPr>
        <w:t xml:space="preserve">                                                   </w:t>
      </w:r>
    </w:p>
    <w:p w14:paraId="7DD6D2F4">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公民身份号码：</w:t>
      </w:r>
      <w:r>
        <w:rPr>
          <w:rFonts w:hint="eastAsia" w:ascii="华文宋体" w:hAnsi="华文宋体" w:eastAsia="华文宋体"/>
          <w:sz w:val="24"/>
          <w:u w:val="single"/>
        </w:rPr>
        <w:t xml:space="preserve">          【承租人为自然人时适用】                        </w:t>
      </w:r>
    </w:p>
    <w:p w14:paraId="5849D54C">
      <w:pPr>
        <w:spacing w:beforeLines="50" w:afterLines="50" w:line="480" w:lineRule="exact"/>
        <w:rPr>
          <w:rFonts w:ascii="华文宋体" w:hAnsi="华文宋体" w:eastAsia="华文宋体"/>
          <w:b/>
          <w:sz w:val="24"/>
          <w:u w:val="single"/>
        </w:rPr>
      </w:pPr>
      <w:r>
        <w:rPr>
          <w:rFonts w:hint="eastAsia" w:ascii="华文宋体" w:hAnsi="华文宋体" w:eastAsia="华文宋体"/>
          <w:sz w:val="24"/>
        </w:rPr>
        <w:t>通讯地址：</w:t>
      </w:r>
      <w:r>
        <w:rPr>
          <w:rFonts w:hint="eastAsia" w:ascii="华文宋体" w:hAnsi="华文宋体" w:eastAsia="华文宋体"/>
          <w:sz w:val="24"/>
          <w:u w:val="single"/>
        </w:rPr>
        <w:t xml:space="preserve">                                                              </w:t>
      </w:r>
    </w:p>
    <w:p w14:paraId="38C55205">
      <w:pPr>
        <w:spacing w:beforeLines="50" w:afterLines="50" w:line="480" w:lineRule="exact"/>
        <w:rPr>
          <w:rFonts w:ascii="华文宋体" w:hAnsi="华文宋体" w:eastAsia="华文宋体"/>
          <w:sz w:val="24"/>
          <w:u w:val="single"/>
        </w:rPr>
      </w:pPr>
      <w:r>
        <w:rPr>
          <w:rFonts w:hint="eastAsia" w:ascii="华文宋体" w:hAnsi="华文宋体" w:eastAsia="华文宋体"/>
          <w:sz w:val="24"/>
        </w:rPr>
        <w:t>联系人及电话：</w:t>
      </w:r>
      <w:r>
        <w:rPr>
          <w:rFonts w:hint="eastAsia" w:ascii="华文宋体" w:hAnsi="华文宋体" w:eastAsia="华文宋体"/>
          <w:sz w:val="24"/>
          <w:u w:val="single"/>
        </w:rPr>
        <w:t xml:space="preserve">                                                           </w:t>
      </w:r>
    </w:p>
    <w:p w14:paraId="40CB95E6">
      <w:pPr>
        <w:spacing w:beforeLines="50" w:afterLines="50" w:line="480" w:lineRule="exact"/>
        <w:rPr>
          <w:rFonts w:ascii="华文宋体" w:hAnsi="华文宋体" w:eastAsia="华文宋体"/>
          <w:b/>
          <w:sz w:val="24"/>
          <w:u w:val="single"/>
        </w:rPr>
      </w:pPr>
    </w:p>
    <w:p w14:paraId="567C046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根据《中华人民共和国民法典》及其他相关规定，甲、乙双方以自愿、平等、公平、诚信为基本原则，经</w:t>
      </w:r>
      <w:r>
        <w:rPr>
          <w:rFonts w:hint="eastAsia" w:ascii="华文宋体" w:hAnsi="华文宋体" w:eastAsia="华文宋体"/>
          <w:sz w:val="24"/>
          <w:u w:val="single"/>
        </w:rPr>
        <w:t xml:space="preserve">  【公开竞价、友好协商等】 </w:t>
      </w:r>
      <w:r>
        <w:rPr>
          <w:rFonts w:hint="eastAsia" w:ascii="华文宋体" w:hAnsi="华文宋体" w:eastAsia="华文宋体"/>
          <w:sz w:val="24"/>
        </w:rPr>
        <w:t>，就乙方向甲方承租</w:t>
      </w:r>
      <w:r>
        <w:rPr>
          <w:rFonts w:hint="eastAsia" w:ascii="华文宋体" w:hAnsi="华文宋体" w:eastAsia="华文宋体"/>
          <w:sz w:val="24"/>
          <w:u w:val="single"/>
        </w:rPr>
        <w:t xml:space="preserve">            </w:t>
      </w:r>
      <w:r>
        <w:rPr>
          <w:rFonts w:hint="eastAsia" w:ascii="华文宋体" w:hAnsi="华文宋体" w:eastAsia="华文宋体"/>
          <w:sz w:val="24"/>
        </w:rPr>
        <w:t>事宜，特订立本合同，以兹共同信守。</w:t>
      </w:r>
    </w:p>
    <w:p w14:paraId="12FEC270">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第1条 租赁物</w:t>
      </w:r>
      <w:r>
        <w:rPr>
          <w:rFonts w:hint="eastAsia" w:ascii="宋体" w:hAnsi="宋体" w:cs="宋体"/>
          <w:b/>
          <w:sz w:val="24"/>
        </w:rPr>
        <w:t>概</w:t>
      </w:r>
      <w:r>
        <w:rPr>
          <w:rFonts w:hint="eastAsia" w:ascii="华文宋体" w:hAnsi="华文宋体" w:eastAsia="华文宋体"/>
          <w:b/>
          <w:sz w:val="24"/>
        </w:rPr>
        <w:t>况</w:t>
      </w:r>
    </w:p>
    <w:p w14:paraId="6FD45B42">
      <w:pPr>
        <w:spacing w:before="50" w:after="50" w:line="480" w:lineRule="exact"/>
        <w:ind w:left="1" w:firstLine="480"/>
        <w:rPr>
          <w:rFonts w:ascii="华文宋体" w:hAnsi="华文宋体" w:eastAsia="华文宋体"/>
          <w:sz w:val="24"/>
          <w:u w:val="single"/>
        </w:rPr>
      </w:pPr>
      <w:r>
        <w:rPr>
          <w:rFonts w:hint="eastAsia" w:ascii="华文宋体" w:hAnsi="华文宋体" w:eastAsia="华文宋体"/>
          <w:sz w:val="24"/>
        </w:rPr>
        <w:t>1.1租赁物座落：</w:t>
      </w:r>
      <w:r>
        <w:rPr>
          <w:rFonts w:hint="eastAsia" w:ascii="华文宋体" w:hAnsi="华文宋体" w:eastAsia="华文宋体"/>
          <w:sz w:val="24"/>
          <w:u w:val="single"/>
        </w:rPr>
        <w:t xml:space="preserve">                                            </w:t>
      </w:r>
    </w:p>
    <w:p w14:paraId="2B35DD19">
      <w:pPr>
        <w:spacing w:before="50" w:after="50" w:line="480" w:lineRule="exact"/>
        <w:ind w:left="1" w:firstLine="480"/>
        <w:rPr>
          <w:rFonts w:ascii="华文宋体" w:hAnsi="华文宋体" w:eastAsia="华文宋体"/>
          <w:sz w:val="24"/>
          <w:u w:val="single"/>
        </w:rPr>
      </w:pPr>
      <w:r>
        <w:rPr>
          <w:rFonts w:hint="eastAsia" w:ascii="华文宋体" w:hAnsi="华文宋体" w:eastAsia="华文宋体"/>
          <w:sz w:val="24"/>
        </w:rPr>
        <w:t>1.2租赁物面积：</w:t>
      </w:r>
      <w:r>
        <w:rPr>
          <w:rFonts w:hint="eastAsia" w:ascii="华文宋体" w:hAnsi="华文宋体" w:eastAsia="华文宋体"/>
          <w:sz w:val="24"/>
          <w:u w:val="single"/>
        </w:rPr>
        <w:t xml:space="preserve">                                            </w:t>
      </w:r>
    </w:p>
    <w:p w14:paraId="1DC86E9B">
      <w:pPr>
        <w:spacing w:before="50" w:after="50" w:line="480" w:lineRule="exact"/>
        <w:ind w:left="1" w:firstLine="480"/>
        <w:rPr>
          <w:rFonts w:ascii="华文宋体" w:hAnsi="华文宋体" w:eastAsia="华文宋体"/>
          <w:sz w:val="24"/>
          <w:u w:val="single"/>
        </w:rPr>
      </w:pPr>
      <w:r>
        <w:rPr>
          <w:rFonts w:hint="eastAsia" w:ascii="华文宋体" w:hAnsi="华文宋体" w:eastAsia="华文宋体"/>
          <w:sz w:val="24"/>
        </w:rPr>
        <w:t>1.3租赁物用途：</w:t>
      </w:r>
      <w:r>
        <w:rPr>
          <w:rFonts w:hint="eastAsia" w:ascii="华文宋体" w:hAnsi="华文宋体" w:eastAsia="华文宋体"/>
          <w:sz w:val="24"/>
          <w:u w:val="single"/>
        </w:rPr>
        <w:t xml:space="preserve">                                             </w:t>
      </w:r>
    </w:p>
    <w:p w14:paraId="50CC02FA">
      <w:pPr>
        <w:spacing w:before="50" w:after="50" w:line="480" w:lineRule="exact"/>
        <w:ind w:left="1" w:firstLine="480"/>
        <w:rPr>
          <w:rFonts w:ascii="华文宋体" w:hAnsi="华文宋体" w:eastAsia="华文宋体"/>
          <w:sz w:val="24"/>
          <w:u w:val="single"/>
        </w:rPr>
      </w:pPr>
      <w:r>
        <w:rPr>
          <w:rFonts w:hint="eastAsia" w:ascii="华文宋体" w:hAnsi="华文宋体" w:eastAsia="华文宋体"/>
          <w:sz w:val="24"/>
        </w:rPr>
        <w:t>1.4附属设施设备：</w:t>
      </w:r>
      <w:r>
        <w:rPr>
          <w:rFonts w:hint="eastAsia" w:ascii="华文宋体" w:hAnsi="华文宋体" w:eastAsia="华文宋体"/>
          <w:sz w:val="24"/>
          <w:u w:val="single"/>
        </w:rPr>
        <w:t xml:space="preserve">                                            </w:t>
      </w:r>
    </w:p>
    <w:p w14:paraId="20EC1ABF">
      <w:pPr>
        <w:spacing w:before="50" w:after="50" w:line="480" w:lineRule="exact"/>
        <w:ind w:left="1" w:firstLine="480"/>
        <w:rPr>
          <w:rFonts w:ascii="华文宋体" w:hAnsi="华文宋体" w:eastAsia="华文宋体"/>
          <w:sz w:val="24"/>
          <w:u w:val="single"/>
        </w:rPr>
      </w:pPr>
      <w:r>
        <w:rPr>
          <w:rFonts w:hint="eastAsia" w:ascii="华文宋体" w:hAnsi="华文宋体" w:eastAsia="华文宋体"/>
          <w:sz w:val="24"/>
        </w:rPr>
        <w:t>1.5关于租赁物特别说明：</w:t>
      </w:r>
      <w:r>
        <w:rPr>
          <w:rFonts w:hint="eastAsia" w:ascii="华文宋体" w:hAnsi="华文宋体" w:eastAsia="华文宋体"/>
          <w:sz w:val="24"/>
          <w:u w:val="single"/>
        </w:rPr>
        <w:t xml:space="preserve"> 【文物资产、木结构建筑等特殊情况适用】  </w:t>
      </w:r>
    </w:p>
    <w:p w14:paraId="211FE0DD">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第二条 租赁期限</w:t>
      </w:r>
    </w:p>
    <w:p w14:paraId="532E25E8">
      <w:pPr>
        <w:spacing w:before="50" w:after="50" w:line="480" w:lineRule="exact"/>
        <w:ind w:firstLine="480"/>
        <w:rPr>
          <w:rFonts w:ascii="华文宋体" w:hAnsi="华文宋体" w:eastAsia="华文宋体"/>
          <w:sz w:val="24"/>
        </w:rPr>
      </w:pPr>
      <w:r>
        <w:rPr>
          <w:rFonts w:hint="eastAsia" w:ascii="华文宋体" w:hAnsi="华文宋体" w:eastAsia="华文宋体"/>
          <w:sz w:val="24"/>
        </w:rPr>
        <w:t>2.1本合同租赁期限共计</w:t>
      </w:r>
      <w:r>
        <w:rPr>
          <w:rFonts w:hint="eastAsia" w:ascii="华文宋体" w:hAnsi="华文宋体" w:eastAsia="华文宋体"/>
          <w:sz w:val="24"/>
          <w:u w:val="single"/>
        </w:rPr>
        <w:t xml:space="preserve">   </w:t>
      </w:r>
      <w:r>
        <w:rPr>
          <w:rFonts w:hint="eastAsia" w:ascii="华文宋体" w:hAnsi="华文宋体" w:eastAsia="华文宋体"/>
          <w:sz w:val="24"/>
        </w:rPr>
        <w:t>年，自</w:t>
      </w:r>
      <w:r>
        <w:rPr>
          <w:rFonts w:hint="eastAsia" w:ascii="华文宋体" w:hAnsi="华文宋体" w:eastAsia="华文宋体"/>
          <w:sz w:val="24"/>
          <w:u w:val="single"/>
        </w:rPr>
        <w:t xml:space="preserve">      </w:t>
      </w:r>
      <w:r>
        <w:rPr>
          <w:rFonts w:hint="eastAsia" w:ascii="华文宋体" w:hAnsi="华文宋体" w:eastAsia="华文宋体"/>
          <w:sz w:val="24"/>
        </w:rPr>
        <w:t>年</w:t>
      </w:r>
      <w:r>
        <w:rPr>
          <w:rFonts w:hint="eastAsia" w:ascii="华文宋体" w:hAnsi="华文宋体" w:eastAsia="华文宋体"/>
          <w:sz w:val="24"/>
          <w:u w:val="single"/>
        </w:rPr>
        <w:t xml:space="preserve">   </w:t>
      </w:r>
      <w:r>
        <w:rPr>
          <w:rFonts w:hint="eastAsia" w:ascii="华文宋体" w:hAnsi="华文宋体" w:eastAsia="华文宋体"/>
          <w:sz w:val="24"/>
        </w:rPr>
        <w:t>月</w:t>
      </w:r>
      <w:r>
        <w:rPr>
          <w:rFonts w:hint="eastAsia" w:ascii="华文宋体" w:hAnsi="华文宋体" w:eastAsia="华文宋体"/>
          <w:sz w:val="24"/>
          <w:u w:val="single"/>
        </w:rPr>
        <w:t xml:space="preserve">   </w:t>
      </w:r>
      <w:r>
        <w:rPr>
          <w:rFonts w:hint="eastAsia" w:ascii="华文宋体" w:hAnsi="华文宋体" w:eastAsia="华文宋体"/>
          <w:sz w:val="24"/>
        </w:rPr>
        <w:t>日起至</w:t>
      </w:r>
      <w:r>
        <w:rPr>
          <w:rFonts w:hint="eastAsia" w:ascii="华文宋体" w:hAnsi="华文宋体" w:eastAsia="华文宋体"/>
          <w:sz w:val="24"/>
          <w:u w:val="single"/>
        </w:rPr>
        <w:t xml:space="preserve">      </w:t>
      </w:r>
      <w:r>
        <w:rPr>
          <w:rFonts w:hint="eastAsia" w:ascii="华文宋体" w:hAnsi="华文宋体" w:eastAsia="华文宋体"/>
          <w:sz w:val="24"/>
        </w:rPr>
        <w:t>年</w:t>
      </w:r>
      <w:r>
        <w:rPr>
          <w:rFonts w:hint="eastAsia" w:ascii="华文宋体" w:hAnsi="华文宋体" w:eastAsia="华文宋体"/>
          <w:sz w:val="24"/>
          <w:u w:val="single"/>
        </w:rPr>
        <w:t xml:space="preserve">   </w:t>
      </w:r>
      <w:r>
        <w:rPr>
          <w:rFonts w:hint="eastAsia" w:ascii="华文宋体" w:hAnsi="华文宋体" w:eastAsia="华文宋体"/>
          <w:sz w:val="24"/>
        </w:rPr>
        <w:t>月</w:t>
      </w:r>
      <w:r>
        <w:rPr>
          <w:rFonts w:hint="eastAsia" w:ascii="华文宋体" w:hAnsi="华文宋体" w:eastAsia="华文宋体"/>
          <w:sz w:val="24"/>
          <w:u w:val="single"/>
        </w:rPr>
        <w:t xml:space="preserve">   </w:t>
      </w:r>
      <w:r>
        <w:rPr>
          <w:rFonts w:hint="eastAsia" w:ascii="华文宋体" w:hAnsi="华文宋体" w:eastAsia="华文宋体"/>
          <w:sz w:val="24"/>
        </w:rPr>
        <w:t>日止。</w:t>
      </w:r>
    </w:p>
    <w:p w14:paraId="7A5D44C1">
      <w:pPr>
        <w:spacing w:before="50" w:after="50" w:line="480" w:lineRule="exact"/>
        <w:ind w:firstLine="480"/>
        <w:rPr>
          <w:rFonts w:ascii="华文宋体" w:hAnsi="华文宋体" w:eastAsia="华文宋体"/>
          <w:sz w:val="24"/>
        </w:rPr>
      </w:pPr>
      <w:r>
        <w:rPr>
          <w:rFonts w:hint="eastAsia" w:ascii="华文宋体" w:hAnsi="华文宋体" w:eastAsia="华文宋体"/>
          <w:sz w:val="24"/>
        </w:rPr>
        <w:t>2.2租赁期满后</w:t>
      </w:r>
      <w:r>
        <w:rPr>
          <w:rFonts w:hint="eastAsia" w:ascii="宋体" w:hAnsi="宋体"/>
          <w:sz w:val="24"/>
        </w:rPr>
        <w:t>乙方如需续约，应提前3个月向甲方书面申请，甲方有权根据自身的情况确定是否继续出租。如甲方不再继续出租的，应在收到乙方书面续租申请后书面告知乙方。如</w:t>
      </w:r>
      <w:r>
        <w:rPr>
          <w:rFonts w:hint="eastAsia" w:ascii="华文宋体" w:hAnsi="华文宋体" w:eastAsia="华文宋体"/>
          <w:sz w:val="24"/>
        </w:rPr>
        <w:t>甲方继续出租房屋的，乙方在同等条件下享有优先承租权，但乙方应按照甲方的租赁流程及时办理相关手续（包括但不限于参与公开竞租、协商谈判等）。</w:t>
      </w:r>
    </w:p>
    <w:p w14:paraId="3D282C4F">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第三条 租金及支付</w:t>
      </w:r>
    </w:p>
    <w:p w14:paraId="3D3F7E5C">
      <w:pPr>
        <w:spacing w:before="50" w:afterLines="50" w:line="480" w:lineRule="exact"/>
        <w:ind w:left="239" w:leftChars="114" w:firstLine="307" w:firstLineChars="128"/>
        <w:rPr>
          <w:rFonts w:ascii="华文宋体" w:hAnsi="华文宋体" w:eastAsia="华文宋体"/>
          <w:sz w:val="24"/>
        </w:rPr>
      </w:pPr>
      <w:r>
        <w:rPr>
          <w:rFonts w:hint="eastAsia" w:ascii="华文宋体" w:hAnsi="华文宋体" w:eastAsia="华文宋体"/>
          <w:sz w:val="24"/>
        </w:rPr>
        <w:t>3.1租赁期限内，甲乙双方按照先付后用，</w:t>
      </w:r>
      <w:r>
        <w:rPr>
          <w:rFonts w:hint="eastAsia" w:ascii="华文宋体" w:hAnsi="华文宋体" w:eastAsia="华文宋体"/>
          <w:sz w:val="24"/>
          <w:u w:val="single"/>
        </w:rPr>
        <w:t xml:space="preserve">   </w:t>
      </w:r>
      <w:r>
        <w:rPr>
          <w:rFonts w:hint="eastAsia" w:ascii="华文宋体" w:hAnsi="华文宋体" w:eastAsia="华文宋体"/>
          <w:sz w:val="24"/>
        </w:rPr>
        <w:t>年</w:t>
      </w:r>
      <w:r>
        <w:rPr>
          <w:rFonts w:hint="eastAsia" w:ascii="华文宋体" w:hAnsi="华文宋体" w:eastAsia="华文宋体"/>
          <w:sz w:val="24"/>
          <w:u w:val="single"/>
        </w:rPr>
        <w:t xml:space="preserve">   </w:t>
      </w:r>
      <w:r>
        <w:rPr>
          <w:rFonts w:hint="eastAsia" w:ascii="华文宋体" w:hAnsi="华文宋体" w:eastAsia="华文宋体"/>
          <w:sz w:val="24"/>
        </w:rPr>
        <w:t>付原则执行，年租金含税为</w:t>
      </w:r>
      <w:r>
        <w:rPr>
          <w:rFonts w:hint="eastAsia" w:ascii="华文宋体" w:hAnsi="华文宋体" w:eastAsia="华文宋体"/>
          <w:sz w:val="24"/>
          <w:u w:val="single"/>
        </w:rPr>
        <w:t xml:space="preserve">        </w:t>
      </w:r>
      <w:r>
        <w:rPr>
          <w:rFonts w:hint="eastAsia" w:ascii="华文宋体" w:hAnsi="华文宋体" w:eastAsia="华文宋体"/>
          <w:sz w:val="24"/>
        </w:rPr>
        <w:t>元，乙方按照下列租金标准及期限向甲方支付租金：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2"/>
        <w:gridCol w:w="3646"/>
        <w:gridCol w:w="2834"/>
      </w:tblGrid>
      <w:tr w14:paraId="20B4A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709402E1">
            <w:pPr>
              <w:spacing w:before="50" w:after="50" w:line="480" w:lineRule="exact"/>
              <w:jc w:val="center"/>
              <w:rPr>
                <w:rFonts w:ascii="华文宋体" w:hAnsi="华文宋体" w:eastAsia="华文宋体"/>
                <w:b/>
                <w:sz w:val="24"/>
              </w:rPr>
            </w:pPr>
            <w:r>
              <w:rPr>
                <w:rFonts w:hint="eastAsia" w:ascii="华文宋体" w:hAnsi="华文宋体" w:eastAsia="华文宋体"/>
                <w:b/>
                <w:sz w:val="24"/>
              </w:rPr>
              <w:t>租赁年度</w:t>
            </w:r>
          </w:p>
        </w:tc>
        <w:tc>
          <w:tcPr>
            <w:tcW w:w="3722" w:type="dxa"/>
          </w:tcPr>
          <w:p w14:paraId="0187EBE7">
            <w:pPr>
              <w:spacing w:before="50" w:after="50" w:line="480" w:lineRule="exact"/>
              <w:jc w:val="center"/>
              <w:rPr>
                <w:rFonts w:ascii="华文宋体" w:hAnsi="华文宋体" w:eastAsia="华文宋体"/>
                <w:b/>
                <w:sz w:val="24"/>
              </w:rPr>
            </w:pPr>
            <w:r>
              <w:rPr>
                <w:rFonts w:hint="eastAsia" w:ascii="华文宋体" w:hAnsi="华文宋体" w:eastAsia="华文宋体"/>
                <w:b/>
                <w:sz w:val="24"/>
              </w:rPr>
              <w:t>租金金额（人民币·元）</w:t>
            </w:r>
          </w:p>
        </w:tc>
        <w:tc>
          <w:tcPr>
            <w:tcW w:w="2907" w:type="dxa"/>
          </w:tcPr>
          <w:p w14:paraId="25B5405C">
            <w:pPr>
              <w:spacing w:before="50" w:after="50" w:line="480" w:lineRule="exact"/>
              <w:jc w:val="center"/>
              <w:rPr>
                <w:rFonts w:ascii="华文宋体" w:hAnsi="华文宋体" w:eastAsia="华文宋体"/>
                <w:b/>
                <w:sz w:val="24"/>
              </w:rPr>
            </w:pPr>
            <w:r>
              <w:rPr>
                <w:rFonts w:hint="eastAsia" w:ascii="华文宋体" w:hAnsi="华文宋体" w:eastAsia="华文宋体"/>
                <w:b/>
                <w:sz w:val="24"/>
              </w:rPr>
              <w:t>支付期限</w:t>
            </w:r>
          </w:p>
        </w:tc>
      </w:tr>
      <w:tr w14:paraId="0F8D6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1BC6D7EA">
            <w:pPr>
              <w:spacing w:before="50" w:after="50" w:line="480" w:lineRule="exact"/>
              <w:jc w:val="center"/>
              <w:rPr>
                <w:rFonts w:ascii="华文宋体" w:hAnsi="华文宋体" w:eastAsia="华文宋体"/>
                <w:sz w:val="24"/>
              </w:rPr>
            </w:pPr>
            <w:r>
              <w:rPr>
                <w:rFonts w:hint="eastAsia" w:ascii="华文宋体" w:hAnsi="华文宋体" w:eastAsia="华文宋体"/>
                <w:sz w:val="24"/>
              </w:rPr>
              <w:t>第一期</w:t>
            </w:r>
          </w:p>
        </w:tc>
        <w:tc>
          <w:tcPr>
            <w:tcW w:w="3722" w:type="dxa"/>
          </w:tcPr>
          <w:p w14:paraId="4DC66DB7">
            <w:pPr>
              <w:spacing w:before="50" w:after="50" w:line="480" w:lineRule="exact"/>
              <w:jc w:val="center"/>
              <w:rPr>
                <w:rFonts w:ascii="华文宋体" w:hAnsi="华文宋体" w:eastAsia="华文宋体"/>
                <w:sz w:val="24"/>
              </w:rPr>
            </w:pPr>
          </w:p>
        </w:tc>
        <w:tc>
          <w:tcPr>
            <w:tcW w:w="2907" w:type="dxa"/>
          </w:tcPr>
          <w:p w14:paraId="01B6D3AD">
            <w:pPr>
              <w:spacing w:before="50" w:after="50" w:line="480" w:lineRule="exact"/>
              <w:jc w:val="center"/>
              <w:rPr>
                <w:rFonts w:ascii="华文宋体" w:hAnsi="华文宋体" w:eastAsia="华文宋体"/>
                <w:sz w:val="24"/>
              </w:rPr>
            </w:pPr>
            <w:r>
              <w:rPr>
                <w:rFonts w:hint="eastAsia" w:ascii="华文宋体" w:hAnsi="华文宋体" w:eastAsia="华文宋体"/>
                <w:sz w:val="24"/>
              </w:rPr>
              <w:t>本合同签订后3日内</w:t>
            </w:r>
          </w:p>
        </w:tc>
      </w:tr>
      <w:tr w14:paraId="4D31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43ED1907">
            <w:pPr>
              <w:spacing w:before="50" w:after="50" w:line="480" w:lineRule="exact"/>
              <w:jc w:val="center"/>
              <w:rPr>
                <w:rFonts w:ascii="华文宋体" w:hAnsi="华文宋体" w:eastAsia="华文宋体"/>
                <w:sz w:val="24"/>
              </w:rPr>
            </w:pPr>
            <w:r>
              <w:rPr>
                <w:rFonts w:hint="eastAsia" w:ascii="华文宋体" w:hAnsi="华文宋体" w:eastAsia="华文宋体"/>
                <w:sz w:val="24"/>
              </w:rPr>
              <w:t>第二期</w:t>
            </w:r>
          </w:p>
        </w:tc>
        <w:tc>
          <w:tcPr>
            <w:tcW w:w="3722" w:type="dxa"/>
          </w:tcPr>
          <w:p w14:paraId="2B9F9B15">
            <w:pPr>
              <w:spacing w:before="50" w:after="50" w:line="480" w:lineRule="exact"/>
              <w:jc w:val="center"/>
              <w:rPr>
                <w:rFonts w:ascii="华文宋体" w:hAnsi="华文宋体" w:eastAsia="华文宋体"/>
                <w:sz w:val="24"/>
              </w:rPr>
            </w:pPr>
          </w:p>
        </w:tc>
        <w:tc>
          <w:tcPr>
            <w:tcW w:w="2907" w:type="dxa"/>
          </w:tcPr>
          <w:p w14:paraId="6F34314B">
            <w:pPr>
              <w:spacing w:before="50" w:after="50" w:line="480" w:lineRule="exact"/>
              <w:jc w:val="center"/>
              <w:rPr>
                <w:rFonts w:ascii="华文宋体" w:hAnsi="华文宋体" w:eastAsia="华文宋体"/>
                <w:sz w:val="24"/>
              </w:rPr>
            </w:pPr>
            <w:r>
              <w:rPr>
                <w:rFonts w:hint="eastAsia" w:ascii="华文宋体" w:hAnsi="华文宋体" w:eastAsia="华文宋体"/>
                <w:sz w:val="24"/>
              </w:rPr>
              <w:t>年   月  日前</w:t>
            </w:r>
          </w:p>
        </w:tc>
      </w:tr>
      <w:tr w14:paraId="5D3E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136ED0D2">
            <w:pPr>
              <w:spacing w:before="50" w:after="50" w:line="480" w:lineRule="exact"/>
              <w:jc w:val="center"/>
              <w:rPr>
                <w:rFonts w:ascii="华文宋体" w:hAnsi="华文宋体" w:eastAsia="华文宋体"/>
                <w:sz w:val="24"/>
              </w:rPr>
            </w:pPr>
            <w:r>
              <w:rPr>
                <w:rFonts w:hint="eastAsia" w:ascii="华文宋体" w:hAnsi="华文宋体" w:eastAsia="华文宋体"/>
                <w:sz w:val="24"/>
              </w:rPr>
              <w:t>第三期</w:t>
            </w:r>
          </w:p>
        </w:tc>
        <w:tc>
          <w:tcPr>
            <w:tcW w:w="3722" w:type="dxa"/>
          </w:tcPr>
          <w:p w14:paraId="79EF48DA">
            <w:pPr>
              <w:spacing w:before="50" w:after="50" w:line="480" w:lineRule="exact"/>
              <w:jc w:val="center"/>
              <w:rPr>
                <w:rFonts w:ascii="华文宋体" w:hAnsi="华文宋体" w:eastAsia="华文宋体"/>
                <w:sz w:val="24"/>
              </w:rPr>
            </w:pPr>
          </w:p>
        </w:tc>
        <w:tc>
          <w:tcPr>
            <w:tcW w:w="2907" w:type="dxa"/>
          </w:tcPr>
          <w:p w14:paraId="4F338687">
            <w:pPr>
              <w:spacing w:before="50" w:after="50" w:line="480" w:lineRule="exact"/>
              <w:jc w:val="center"/>
              <w:rPr>
                <w:rFonts w:ascii="华文宋体" w:hAnsi="华文宋体" w:eastAsia="华文宋体"/>
                <w:sz w:val="24"/>
              </w:rPr>
            </w:pPr>
            <w:r>
              <w:rPr>
                <w:rFonts w:hint="eastAsia" w:ascii="华文宋体" w:hAnsi="华文宋体" w:eastAsia="华文宋体"/>
                <w:sz w:val="24"/>
              </w:rPr>
              <w:t>年   月  日前</w:t>
            </w:r>
          </w:p>
        </w:tc>
      </w:tr>
      <w:tr w14:paraId="4320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3A684BE8">
            <w:pPr>
              <w:spacing w:before="50" w:after="50" w:line="480" w:lineRule="exact"/>
              <w:jc w:val="center"/>
              <w:rPr>
                <w:rFonts w:ascii="华文宋体" w:hAnsi="华文宋体" w:eastAsia="华文宋体"/>
                <w:sz w:val="24"/>
              </w:rPr>
            </w:pPr>
            <w:r>
              <w:rPr>
                <w:rFonts w:hint="eastAsia" w:ascii="华文宋体" w:hAnsi="华文宋体" w:eastAsia="华文宋体"/>
                <w:sz w:val="24"/>
              </w:rPr>
              <w:t>第四期</w:t>
            </w:r>
          </w:p>
        </w:tc>
        <w:tc>
          <w:tcPr>
            <w:tcW w:w="3722" w:type="dxa"/>
          </w:tcPr>
          <w:p w14:paraId="1CC95E89">
            <w:pPr>
              <w:spacing w:before="50" w:after="50" w:line="480" w:lineRule="exact"/>
              <w:jc w:val="center"/>
              <w:rPr>
                <w:rFonts w:ascii="华文宋体" w:hAnsi="华文宋体" w:eastAsia="华文宋体"/>
                <w:sz w:val="24"/>
              </w:rPr>
            </w:pPr>
          </w:p>
        </w:tc>
        <w:tc>
          <w:tcPr>
            <w:tcW w:w="2907" w:type="dxa"/>
          </w:tcPr>
          <w:p w14:paraId="6B737F63">
            <w:pPr>
              <w:spacing w:before="50" w:after="50" w:line="480" w:lineRule="exact"/>
              <w:jc w:val="center"/>
              <w:rPr>
                <w:rFonts w:ascii="华文宋体" w:hAnsi="华文宋体" w:eastAsia="华文宋体"/>
                <w:sz w:val="24"/>
              </w:rPr>
            </w:pPr>
            <w:r>
              <w:rPr>
                <w:rFonts w:hint="eastAsia" w:ascii="华文宋体" w:hAnsi="华文宋体" w:eastAsia="华文宋体"/>
                <w:sz w:val="24"/>
              </w:rPr>
              <w:t>年   月  日前</w:t>
            </w:r>
          </w:p>
        </w:tc>
      </w:tr>
      <w:tr w14:paraId="4A710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75B69EB0">
            <w:pPr>
              <w:spacing w:before="50" w:after="50" w:line="480" w:lineRule="exact"/>
              <w:jc w:val="center"/>
              <w:rPr>
                <w:rFonts w:ascii="华文宋体" w:hAnsi="华文宋体" w:eastAsia="华文宋体"/>
                <w:sz w:val="24"/>
              </w:rPr>
            </w:pPr>
            <w:r>
              <w:rPr>
                <w:rFonts w:hint="eastAsia" w:ascii="华文宋体" w:hAnsi="华文宋体" w:eastAsia="华文宋体"/>
                <w:sz w:val="24"/>
              </w:rPr>
              <w:t>第五期</w:t>
            </w:r>
          </w:p>
        </w:tc>
        <w:tc>
          <w:tcPr>
            <w:tcW w:w="3722" w:type="dxa"/>
          </w:tcPr>
          <w:p w14:paraId="47611786">
            <w:pPr>
              <w:spacing w:before="50" w:after="50" w:line="480" w:lineRule="exact"/>
              <w:jc w:val="center"/>
              <w:rPr>
                <w:rFonts w:ascii="华文宋体" w:hAnsi="华文宋体" w:eastAsia="华文宋体"/>
                <w:sz w:val="24"/>
              </w:rPr>
            </w:pPr>
          </w:p>
        </w:tc>
        <w:tc>
          <w:tcPr>
            <w:tcW w:w="2907" w:type="dxa"/>
          </w:tcPr>
          <w:p w14:paraId="07B775E3">
            <w:pPr>
              <w:spacing w:before="50" w:after="50" w:line="480" w:lineRule="exact"/>
              <w:jc w:val="center"/>
              <w:rPr>
                <w:rFonts w:ascii="华文宋体" w:hAnsi="华文宋体" w:eastAsia="华文宋体"/>
                <w:sz w:val="24"/>
              </w:rPr>
            </w:pPr>
            <w:r>
              <w:rPr>
                <w:rFonts w:hint="eastAsia" w:ascii="华文宋体" w:hAnsi="华文宋体" w:eastAsia="华文宋体"/>
                <w:sz w:val="24"/>
              </w:rPr>
              <w:t>年   月  日前</w:t>
            </w:r>
          </w:p>
        </w:tc>
      </w:tr>
      <w:tr w14:paraId="1FBD7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tcPr>
          <w:p w14:paraId="24073C9D">
            <w:pPr>
              <w:spacing w:before="50" w:after="50" w:line="480" w:lineRule="exact"/>
              <w:jc w:val="center"/>
              <w:rPr>
                <w:rFonts w:ascii="华文宋体" w:hAnsi="华文宋体" w:eastAsia="华文宋体"/>
                <w:sz w:val="24"/>
              </w:rPr>
            </w:pPr>
            <w:r>
              <w:rPr>
                <w:rFonts w:hint="eastAsia" w:ascii="华文宋体" w:hAnsi="华文宋体" w:eastAsia="华文宋体"/>
                <w:sz w:val="24"/>
              </w:rPr>
              <w:t>第六期</w:t>
            </w:r>
          </w:p>
        </w:tc>
        <w:tc>
          <w:tcPr>
            <w:tcW w:w="3722" w:type="dxa"/>
          </w:tcPr>
          <w:p w14:paraId="60210B67">
            <w:pPr>
              <w:spacing w:before="50" w:after="50" w:line="480" w:lineRule="exact"/>
              <w:jc w:val="center"/>
              <w:rPr>
                <w:rFonts w:ascii="华文宋体" w:hAnsi="华文宋体" w:eastAsia="华文宋体"/>
                <w:sz w:val="24"/>
              </w:rPr>
            </w:pPr>
          </w:p>
        </w:tc>
        <w:tc>
          <w:tcPr>
            <w:tcW w:w="2907" w:type="dxa"/>
          </w:tcPr>
          <w:p w14:paraId="0C43B32A">
            <w:pPr>
              <w:spacing w:before="50" w:after="50" w:line="480" w:lineRule="exact"/>
              <w:jc w:val="center"/>
              <w:rPr>
                <w:rFonts w:ascii="华文宋体" w:hAnsi="华文宋体" w:eastAsia="华文宋体"/>
                <w:sz w:val="24"/>
              </w:rPr>
            </w:pPr>
            <w:r>
              <w:rPr>
                <w:rFonts w:hint="eastAsia" w:ascii="华文宋体" w:hAnsi="华文宋体" w:eastAsia="华文宋体"/>
                <w:sz w:val="24"/>
              </w:rPr>
              <w:t>年   月  日前</w:t>
            </w:r>
          </w:p>
        </w:tc>
      </w:tr>
    </w:tbl>
    <w:p w14:paraId="52B5653E">
      <w:pPr>
        <w:spacing w:beforeLines="50" w:after="50" w:line="480" w:lineRule="exact"/>
        <w:ind w:firstLine="480"/>
        <w:rPr>
          <w:rFonts w:ascii="华文宋体" w:hAnsi="华文宋体" w:eastAsia="华文宋体"/>
          <w:sz w:val="24"/>
        </w:rPr>
      </w:pPr>
      <w:r>
        <w:rPr>
          <w:rFonts w:hint="eastAsia" w:ascii="华文宋体" w:hAnsi="华文宋体" w:eastAsia="华文宋体"/>
          <w:sz w:val="24"/>
        </w:rPr>
        <w:t>3.2上述租金均为含税价，适用税率为</w:t>
      </w:r>
      <w:r>
        <w:rPr>
          <w:rFonts w:hint="eastAsia" w:ascii="华文宋体" w:hAnsi="华文宋体" w:eastAsia="华文宋体"/>
          <w:sz w:val="24"/>
          <w:u w:val="single"/>
        </w:rPr>
        <w:t xml:space="preserve">   </w:t>
      </w:r>
      <w:r>
        <w:rPr>
          <w:rFonts w:hint="eastAsia" w:ascii="华文宋体" w:hAnsi="华文宋体" w:eastAsia="华文宋体"/>
          <w:sz w:val="24"/>
        </w:rPr>
        <w:t>%。租赁期间若发生国家税率调整的，已支付的租金不进行调整，自下个租赁年度开始适用调整后的新税率，租金作相应调整。</w:t>
      </w:r>
    </w:p>
    <w:p w14:paraId="494280E0">
      <w:pPr>
        <w:spacing w:before="50" w:after="50" w:line="480" w:lineRule="exact"/>
        <w:ind w:firstLine="480"/>
        <w:rPr>
          <w:rFonts w:ascii="华文宋体" w:hAnsi="华文宋体" w:eastAsia="华文宋体"/>
          <w:sz w:val="24"/>
        </w:rPr>
      </w:pPr>
      <w:r>
        <w:rPr>
          <w:rFonts w:hint="eastAsia" w:ascii="华文宋体" w:hAnsi="华文宋体" w:eastAsia="华文宋体"/>
          <w:sz w:val="24"/>
        </w:rPr>
        <w:t>3.3甲方收到租金后，向乙方开具相应的税务发票。</w:t>
      </w:r>
    </w:p>
    <w:p w14:paraId="678048D1">
      <w:pPr>
        <w:spacing w:before="50" w:after="50" w:line="480" w:lineRule="exact"/>
        <w:ind w:firstLine="480"/>
        <w:rPr>
          <w:rFonts w:ascii="华文宋体" w:hAnsi="华文宋体" w:eastAsia="华文宋体"/>
          <w:sz w:val="24"/>
        </w:rPr>
      </w:pPr>
      <w:r>
        <w:rPr>
          <w:rFonts w:hint="eastAsia" w:ascii="华文宋体" w:hAnsi="华文宋体" w:eastAsia="华文宋体"/>
          <w:sz w:val="24"/>
        </w:rPr>
        <w:t>3.4乙方应严格按照约定期限及时足额支付租金，乙方未按约支付租金的，自逾期之日起以应付租金为基数按照日万分之三的标准向甲方支付违约金。逾期超过30日的，甲方有权单方解除合同。乙方应按合同租金总额的20%向甲方支付违约金，同时履约保证金不予退还。</w:t>
      </w:r>
    </w:p>
    <w:p w14:paraId="5E4445B1">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第四条 费用承担</w:t>
      </w:r>
    </w:p>
    <w:p w14:paraId="258416AA">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4.1租赁期限内，乙方按照下列约定支付相关费用：</w:t>
      </w:r>
    </w:p>
    <w:p w14:paraId="5421F46F">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4.1.1物业管理费：租赁物的现行物业管理服务由</w:t>
      </w:r>
      <w:r>
        <w:rPr>
          <w:rFonts w:hint="eastAsia" w:ascii="华文宋体" w:hAnsi="华文宋体" w:eastAsia="华文宋体"/>
          <w:sz w:val="24"/>
          <w:u w:val="single"/>
        </w:rPr>
        <w:t xml:space="preserve">   【物业公司名称】      </w:t>
      </w:r>
      <w:r>
        <w:rPr>
          <w:rFonts w:hint="eastAsia" w:ascii="华文宋体" w:hAnsi="华文宋体" w:eastAsia="华文宋体"/>
          <w:sz w:val="24"/>
        </w:rPr>
        <w:t>负责，乙方应按照该公司的标准及要求支付物业管理费。</w:t>
      </w:r>
    </w:p>
    <w:p w14:paraId="76320E92">
      <w:pPr>
        <w:spacing w:before="50" w:after="50" w:line="480" w:lineRule="exact"/>
        <w:ind w:firstLine="480"/>
        <w:rPr>
          <w:rFonts w:ascii="宋体" w:hAnsi="宋体"/>
          <w:sz w:val="24"/>
        </w:rPr>
      </w:pPr>
      <w:r>
        <w:rPr>
          <w:rFonts w:hint="eastAsia" w:ascii="宋体" w:hAnsi="宋体"/>
          <w:sz w:val="24"/>
        </w:rPr>
        <w:t>现行物业费收费标准为：</w:t>
      </w:r>
    </w:p>
    <w:p w14:paraId="5613EE7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4.1.2电梯电费：按总户数除以面积平方乘以租赁面积等情况进行分摊核算，费用由物业公司收取（如有）。</w:t>
      </w:r>
    </w:p>
    <w:p w14:paraId="1CDC7097">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4.1.3水费：按楼层水表计量，费用由物业公司收取。</w:t>
      </w:r>
    </w:p>
    <w:p w14:paraId="1CB4FBE9">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4.1.4电费：按楼层计量表，根据乙方实际用电情况支付电费；专变用电费用按租赁面积分摊由物业公司代收代付。</w:t>
      </w:r>
    </w:p>
    <w:p w14:paraId="0F0D8B4C">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4.1.5通讯及网络费用：需开通网络的，由乙方自行向网络运营商申请开通及支付费用。</w:t>
      </w:r>
    </w:p>
    <w:p w14:paraId="50AAADC8">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4.1.6其他费用（包括但不限于垃圾清运费）等，由乙方按照物业公司的标准及要求支付。</w:t>
      </w:r>
    </w:p>
    <w:p w14:paraId="015272B5">
      <w:pPr>
        <w:spacing w:line="400" w:lineRule="exact"/>
        <w:ind w:firstLine="480" w:firstLineChars="200"/>
        <w:rPr>
          <w:rFonts w:ascii="华文宋体" w:hAnsi="华文宋体" w:eastAsia="华文宋体"/>
          <w:sz w:val="24"/>
        </w:rPr>
      </w:pPr>
      <w:r>
        <w:rPr>
          <w:rFonts w:hint="eastAsia" w:ascii="华文宋体" w:hAnsi="华文宋体" w:eastAsia="华文宋体"/>
          <w:sz w:val="24"/>
        </w:rPr>
        <w:t>4.2租赁期满或提前终止时，乙方应向甲方提供上述相关费用结清凭证。乙方有拖欠费用的，甲方有权从乙方缴纳的履约保证金中直接扣除支付。履约保证金</w:t>
      </w:r>
      <w:r>
        <w:rPr>
          <w:rFonts w:hint="eastAsia" w:ascii="宋体" w:hAnsi="宋体"/>
          <w:sz w:val="24"/>
        </w:rPr>
        <w:t>不足以冲抵的，由乙方另行支付。</w:t>
      </w:r>
    </w:p>
    <w:p w14:paraId="55DC2146">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第五条 履约保证金</w:t>
      </w:r>
    </w:p>
    <w:p w14:paraId="6251215E">
      <w:pPr>
        <w:spacing w:before="50" w:after="50" w:line="480" w:lineRule="exact"/>
        <w:ind w:firstLine="480"/>
        <w:rPr>
          <w:rFonts w:ascii="华文宋体" w:hAnsi="华文宋体" w:eastAsia="华文宋体"/>
          <w:sz w:val="24"/>
        </w:rPr>
      </w:pPr>
      <w:r>
        <w:rPr>
          <w:rFonts w:hint="eastAsia" w:ascii="华文宋体" w:hAnsi="华文宋体" w:eastAsia="华文宋体"/>
          <w:sz w:val="24"/>
        </w:rPr>
        <w:t>5.1本合同签订后3日内，乙方向甲方支付履约保证金</w:t>
      </w:r>
      <w:r>
        <w:rPr>
          <w:rFonts w:hint="eastAsia" w:ascii="华文宋体" w:hAnsi="华文宋体" w:eastAsia="华文宋体"/>
          <w:sz w:val="24"/>
          <w:u w:val="single"/>
        </w:rPr>
        <w:t xml:space="preserve">    </w:t>
      </w:r>
      <w:r>
        <w:rPr>
          <w:rFonts w:hint="eastAsia" w:ascii="华文宋体" w:hAnsi="华文宋体" w:eastAsia="华文宋体"/>
          <w:sz w:val="24"/>
        </w:rPr>
        <w:t>元。</w:t>
      </w:r>
    </w:p>
    <w:p w14:paraId="1384F4BF">
      <w:pPr>
        <w:spacing w:before="50" w:after="50" w:line="480" w:lineRule="exact"/>
        <w:ind w:firstLine="480"/>
        <w:rPr>
          <w:rFonts w:ascii="华文宋体" w:hAnsi="华文宋体" w:eastAsia="华文宋体"/>
          <w:sz w:val="24"/>
        </w:rPr>
      </w:pPr>
      <w:r>
        <w:rPr>
          <w:rFonts w:hint="eastAsia" w:ascii="华文宋体" w:hAnsi="华文宋体" w:eastAsia="华文宋体"/>
          <w:sz w:val="24"/>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46878632">
      <w:pPr>
        <w:spacing w:before="50" w:after="50" w:line="480" w:lineRule="exact"/>
        <w:ind w:firstLine="480"/>
        <w:rPr>
          <w:rFonts w:ascii="华文宋体" w:hAnsi="华文宋体" w:eastAsia="华文宋体"/>
          <w:sz w:val="24"/>
        </w:rPr>
      </w:pPr>
      <w:r>
        <w:rPr>
          <w:rFonts w:hint="eastAsia" w:ascii="华文宋体" w:hAnsi="华文宋体" w:eastAsia="华文宋体"/>
          <w:sz w:val="24"/>
        </w:rPr>
        <w:t>5.3租赁期满或提前终止时，履约保证金在乙方按约腾空房屋并经甲方验收合格后15日内，扣除乙方拖欠的租金（如有）、应支付费用（如有）、违约金（如有）、损害赔偿金（如有）等各项费用后无息退还给乙方。</w:t>
      </w:r>
    </w:p>
    <w:p w14:paraId="4ABBC23D">
      <w:pPr>
        <w:spacing w:before="50" w:after="50" w:line="480" w:lineRule="exact"/>
        <w:ind w:firstLine="480"/>
        <w:rPr>
          <w:rFonts w:ascii="华文宋体" w:hAnsi="华文宋体" w:eastAsia="华文宋体"/>
          <w:sz w:val="24"/>
        </w:rPr>
      </w:pPr>
      <w:r>
        <w:rPr>
          <w:rFonts w:hint="eastAsia" w:ascii="华文宋体" w:hAnsi="华文宋体" w:eastAsia="华文宋体"/>
          <w:sz w:val="24"/>
        </w:rPr>
        <w:t>5.4履约保证金不足以支付全部费用的，由乙方另行补足。</w:t>
      </w:r>
    </w:p>
    <w:p w14:paraId="18E1A8DD">
      <w:pPr>
        <w:spacing w:beforeLines="50" w:afterLines="50" w:line="480" w:lineRule="exact"/>
        <w:ind w:firstLine="480"/>
        <w:rPr>
          <w:rFonts w:ascii="华文宋体" w:hAnsi="华文宋体" w:eastAsia="华文宋体"/>
          <w:sz w:val="24"/>
        </w:rPr>
      </w:pPr>
      <w:r>
        <w:rPr>
          <w:rFonts w:hint="eastAsia" w:ascii="华文宋体" w:hAnsi="华文宋体" w:eastAsia="华文宋体"/>
          <w:b/>
          <w:sz w:val="24"/>
        </w:rPr>
        <w:t>第六条</w:t>
      </w:r>
      <w:r>
        <w:rPr>
          <w:rFonts w:hint="eastAsia" w:ascii="华文宋体" w:hAnsi="华文宋体" w:eastAsia="华文宋体"/>
          <w:sz w:val="24"/>
        </w:rPr>
        <w:t xml:space="preserve"> </w:t>
      </w:r>
      <w:r>
        <w:rPr>
          <w:rFonts w:hint="eastAsia" w:ascii="华文宋体" w:hAnsi="华文宋体" w:eastAsia="华文宋体"/>
          <w:b/>
          <w:sz w:val="24"/>
        </w:rPr>
        <w:t>租赁物的交付及返还</w:t>
      </w:r>
    </w:p>
    <w:p w14:paraId="192BF598">
      <w:pPr>
        <w:spacing w:before="50" w:after="50" w:line="480" w:lineRule="exact"/>
        <w:ind w:firstLine="480"/>
        <w:rPr>
          <w:rFonts w:ascii="华文宋体" w:hAnsi="华文宋体" w:eastAsia="华文宋体"/>
          <w:sz w:val="24"/>
        </w:rPr>
      </w:pPr>
      <w:r>
        <w:rPr>
          <w:rFonts w:hint="eastAsia" w:ascii="华文宋体" w:hAnsi="华文宋体" w:eastAsia="华文宋体"/>
          <w:sz w:val="24"/>
        </w:rPr>
        <w:t>6.1本合同签订前，乙方已对租赁物进行实地查看并确认租赁物符合安全及消防规范、公共配套设施完善，符合乙方入驻要求。租赁物的原状为白坯（如现状有装修物为前租户遗留），租赁物可能存在屋面、墙面渗水漏水等瑕疵，甲方交付租赁物时，乙方对此均已知悉并无异议。</w:t>
      </w:r>
    </w:p>
    <w:p w14:paraId="4C9385E5">
      <w:pPr>
        <w:spacing w:before="50" w:after="50" w:line="480" w:lineRule="exact"/>
        <w:ind w:firstLine="480"/>
        <w:rPr>
          <w:rFonts w:ascii="华文宋体" w:hAnsi="华文宋体" w:eastAsia="华文宋体"/>
          <w:sz w:val="24"/>
        </w:rPr>
      </w:pPr>
      <w:r>
        <w:rPr>
          <w:rFonts w:hint="eastAsia" w:ascii="华文宋体" w:hAnsi="华文宋体" w:eastAsia="华文宋体"/>
          <w:sz w:val="24"/>
        </w:rPr>
        <w:t>6.2本合同签订后</w:t>
      </w:r>
      <w:r>
        <w:rPr>
          <w:rFonts w:hint="eastAsia" w:ascii="华文宋体" w:hAnsi="华文宋体" w:eastAsia="华文宋体"/>
          <w:sz w:val="24"/>
          <w:u w:val="single"/>
        </w:rPr>
        <w:t xml:space="preserve">   </w:t>
      </w:r>
      <w:r>
        <w:rPr>
          <w:rFonts w:hint="eastAsia" w:ascii="华文宋体" w:hAnsi="华文宋体" w:eastAsia="华文宋体"/>
          <w:sz w:val="24"/>
        </w:rPr>
        <w:t>日内，甲方按现状将租赁物交付给乙方（以房屋</w:t>
      </w:r>
      <w:r>
        <w:rPr>
          <w:rFonts w:hint="eastAsia" w:ascii="宋体" w:hAnsi="宋体" w:cs="宋体"/>
          <w:sz w:val="24"/>
        </w:rPr>
        <w:t>移</w:t>
      </w:r>
      <w:r>
        <w:rPr>
          <w:rFonts w:hint="eastAsia" w:ascii="华文宋体" w:hAnsi="华文宋体" w:eastAsia="华文宋体"/>
          <w:sz w:val="24"/>
        </w:rPr>
        <w:t>交确认书为准）。</w:t>
      </w:r>
    </w:p>
    <w:p w14:paraId="4D02A938">
      <w:pPr>
        <w:spacing w:line="400" w:lineRule="exact"/>
        <w:ind w:firstLine="480" w:firstLineChars="200"/>
        <w:rPr>
          <w:rFonts w:ascii="华文宋体" w:hAnsi="华文宋体" w:eastAsia="华文宋体"/>
          <w:sz w:val="24"/>
        </w:rPr>
      </w:pPr>
      <w:r>
        <w:rPr>
          <w:rFonts w:hint="eastAsia" w:ascii="华文宋体" w:hAnsi="华文宋体" w:eastAsia="华文宋体"/>
          <w:sz w:val="24"/>
        </w:rPr>
        <w:t>6.3乙方应在租赁期满后5日内完成腾空并将租赁物返还给甲方（以房屋</w:t>
      </w:r>
      <w:r>
        <w:rPr>
          <w:rFonts w:hint="eastAsia" w:ascii="宋体" w:hAnsi="宋体" w:cs="宋体"/>
          <w:sz w:val="24"/>
        </w:rPr>
        <w:t>移</w:t>
      </w:r>
      <w:r>
        <w:rPr>
          <w:rFonts w:hint="eastAsia" w:ascii="华文宋体" w:hAnsi="华文宋体" w:eastAsia="华文宋体"/>
          <w:sz w:val="24"/>
        </w:rPr>
        <w:t>交确认书为准），返还租赁物时，乙方应打扫干净并完成垃圾清运，相关附属设施设备应处于完好和可使用状态，</w:t>
      </w:r>
      <w:r>
        <w:rPr>
          <w:rFonts w:hint="eastAsia" w:ascii="宋体" w:hAnsi="宋体"/>
          <w:sz w:val="24"/>
        </w:rPr>
        <w:t>否则应负责恢复原状或赔偿损失</w:t>
      </w:r>
      <w:r>
        <w:rPr>
          <w:rFonts w:hint="eastAsia" w:ascii="华文宋体" w:hAnsi="华文宋体" w:eastAsia="华文宋体"/>
          <w:sz w:val="24"/>
        </w:rPr>
        <w:t>。乙方未腾空、未打扫及清运垃圾或损坏附属设施设备的，甲方有权拒绝接收租赁物及拒绝退还履行保证金，直至乙方继续履行达到约定返还标准为止。</w:t>
      </w:r>
      <w:r>
        <w:rPr>
          <w:rFonts w:hint="eastAsia" w:ascii="宋体" w:hAnsi="宋体"/>
          <w:sz w:val="24"/>
        </w:rPr>
        <w:t>房屋内未拆除的固定装修及设施归甲方所有，甲方不作任何补偿，乙方也不得向下期承租户索取任何费用。</w:t>
      </w:r>
    </w:p>
    <w:p w14:paraId="5002C110">
      <w:pPr>
        <w:spacing w:before="50" w:after="50" w:line="480" w:lineRule="exact"/>
        <w:ind w:firstLine="480"/>
        <w:rPr>
          <w:rFonts w:ascii="华文宋体" w:hAnsi="华文宋体" w:eastAsia="华文宋体"/>
          <w:sz w:val="24"/>
        </w:rPr>
      </w:pPr>
      <w:r>
        <w:rPr>
          <w:rFonts w:hint="eastAsia" w:ascii="华文宋体" w:hAnsi="华文宋体" w:eastAsia="华文宋体"/>
          <w:sz w:val="24"/>
        </w:rPr>
        <w:t>6.4乙方未按约返还租赁物的，自租赁期满之日起按照租赁期满当年度的租金标准的双倍向甲方支付占用费。</w:t>
      </w:r>
    </w:p>
    <w:p w14:paraId="7A1F31F0">
      <w:pPr>
        <w:spacing w:before="50" w:after="50" w:line="480" w:lineRule="exact"/>
        <w:ind w:firstLine="480"/>
        <w:rPr>
          <w:rFonts w:ascii="华文宋体" w:hAnsi="华文宋体" w:eastAsia="华文宋体"/>
          <w:sz w:val="24"/>
        </w:rPr>
      </w:pPr>
      <w:r>
        <w:rPr>
          <w:rFonts w:hint="eastAsia" w:ascii="华文宋体" w:hAnsi="华文宋体" w:eastAsia="华文宋体"/>
          <w:sz w:val="24"/>
        </w:rPr>
        <w:t>6.5乙方未按约返还租赁物的，甲方有权通知物业公司停止物业服务并采取停水、停电等措施督促乙方履约，因此造成不利后果的由乙方自行承担，与甲方无涉。</w:t>
      </w:r>
    </w:p>
    <w:p w14:paraId="22A71CC1">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w:t>
      </w:r>
      <w:r>
        <w:rPr>
          <w:rFonts w:hint="eastAsia" w:ascii="宋体" w:hAnsi="宋体" w:cs="宋体"/>
          <w:b/>
          <w:sz w:val="24"/>
        </w:rPr>
        <w:t>七</w:t>
      </w:r>
      <w:r>
        <w:rPr>
          <w:rFonts w:hint="eastAsia" w:ascii="华文宋体" w:hAnsi="华文宋体" w:eastAsia="华文宋体"/>
          <w:b/>
          <w:sz w:val="24"/>
        </w:rPr>
        <w:t>条 租赁物使用</w:t>
      </w:r>
    </w:p>
    <w:p w14:paraId="395870A0">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7.1乙方已充分了解租赁物的位置、结构、布局、配套设施、用途等各方面详细情况，乙方承诺严格按照本合同约定的用途使用租赁物，不将租赁物作与其用途不符的使用，不利用租赁物从事违法经营活动。</w:t>
      </w:r>
    </w:p>
    <w:p w14:paraId="43D62778">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7.2租赁期间，未经甲方书面同意乙方不得将租赁物转让、转租、分租或出借给第三方。</w:t>
      </w:r>
    </w:p>
    <w:p w14:paraId="51001D8D">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7.3租赁期间，乙方不得擅自变动租赁物建筑主体和承重结构，未经甲方书面同意，不得进行任何扩建、改建。</w:t>
      </w:r>
    </w:p>
    <w:p w14:paraId="7E58236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35D569AD">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7.5乙方应确保与其招聘的工作人员建立合法合规的人事关系，确保工作人员在租赁物工作期间的人身和财产安全。</w:t>
      </w:r>
    </w:p>
    <w:p w14:paraId="290295ED">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7.6租赁物系历史文物或木结构建筑的，租赁期间乙方应为租赁物购买相应的财产保险；乙方从事的行业属于危险或危化行业的，应配备符合国家和地方法律法规及政策规定安全和环保设施设备。</w:t>
      </w:r>
    </w:p>
    <w:p w14:paraId="127F702D">
      <w:pPr>
        <w:spacing w:before="50" w:after="50" w:line="480" w:lineRule="exact"/>
        <w:ind w:firstLine="480"/>
        <w:rPr>
          <w:rFonts w:ascii="华文宋体" w:hAnsi="华文宋体" w:eastAsia="华文宋体"/>
          <w:sz w:val="24"/>
        </w:rPr>
      </w:pPr>
      <w:r>
        <w:rPr>
          <w:rFonts w:ascii="华文宋体" w:hAnsi="华文宋体" w:eastAsia="华文宋体"/>
          <w:sz w:val="24"/>
        </w:rPr>
        <w:t>7</w:t>
      </w:r>
      <w:r>
        <w:rPr>
          <w:rFonts w:hint="eastAsia" w:ascii="华文宋体" w:hAnsi="华文宋体" w:eastAsia="华文宋体"/>
          <w:sz w:val="24"/>
        </w:rPr>
        <w:t>.</w:t>
      </w:r>
      <w:r>
        <w:rPr>
          <w:rFonts w:ascii="华文宋体" w:hAnsi="华文宋体" w:eastAsia="华文宋体"/>
          <w:sz w:val="24"/>
        </w:rPr>
        <w:t>7</w:t>
      </w:r>
      <w:r>
        <w:rPr>
          <w:rFonts w:hint="eastAsia" w:ascii="华文宋体" w:hAnsi="华文宋体" w:eastAsia="华文宋体"/>
          <w:sz w:val="24"/>
        </w:rPr>
        <w:t>乙方应严格遵守附件《安全使用及消防责任告知书 》各项内容，履行安全使用义务、承担消防安全责任。</w:t>
      </w:r>
    </w:p>
    <w:p w14:paraId="603FFDCB">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7.8甲方有权对乙方使用租赁物的情况进行不定期检查和监督，发现乙方有违反合同约定情形，有权要求乙方立即改正。</w:t>
      </w:r>
    </w:p>
    <w:p w14:paraId="0039105D">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7.9乙方违反约定使用租赁物及附属设施设备造成损坏的，应当立即进行修复并恢复原状，乙方拒不修复的，乙方应当按照合同租金总额的20%支付违约金，给甲方造成的实际损失高于违约金的，乙方应当据实赔偿。</w:t>
      </w:r>
    </w:p>
    <w:p w14:paraId="6DBCF9E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7.10租赁期间，租赁物及附属设施设备的维护维修由乙方负责并承担费用（但按照法律法规属于施工单位保修范围和保修期限内的除外），因乙方使用不当或未及时维护维修导致租赁物或附属设施设备损坏的，由乙方依法赔偿。租赁期间，租赁房屋的结构性维修（结构性维修不包含房屋因各种原因导致的漏水、墙面渗漏）由甲方负责。乙方装修改建部分的维修由乙方承担。非由房屋结构性原因发生的各项损失（包含各种原因引起的漏水、墙面渗漏导致的损失）由乙方自行承担。</w:t>
      </w:r>
    </w:p>
    <w:p w14:paraId="2E1CDBB2">
      <w:pPr>
        <w:spacing w:line="400" w:lineRule="exact"/>
        <w:ind w:firstLine="480" w:firstLineChars="200"/>
        <w:rPr>
          <w:rFonts w:ascii="华文宋体" w:hAnsi="华文宋体" w:eastAsia="华文宋体"/>
          <w:sz w:val="24"/>
        </w:rPr>
      </w:pPr>
      <w:r>
        <w:rPr>
          <w:rFonts w:hint="eastAsia" w:ascii="华文宋体" w:hAnsi="华文宋体" w:eastAsia="华文宋体"/>
          <w:sz w:val="24"/>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36B07E1E">
      <w:pPr>
        <w:spacing w:line="400" w:lineRule="exact"/>
        <w:ind w:firstLine="480" w:firstLineChars="200"/>
        <w:rPr>
          <w:rFonts w:ascii="华文宋体" w:hAnsi="华文宋体" w:eastAsia="华文宋体"/>
          <w:sz w:val="24"/>
        </w:rPr>
      </w:pPr>
      <w:r>
        <w:rPr>
          <w:rFonts w:hint="eastAsia" w:ascii="华文宋体" w:hAnsi="华文宋体" w:eastAsia="华文宋体"/>
          <w:sz w:val="24"/>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2CE928F1">
      <w:pPr>
        <w:widowControl/>
        <w:spacing w:line="400" w:lineRule="exact"/>
        <w:ind w:firstLine="480" w:firstLineChars="200"/>
        <w:jc w:val="left"/>
        <w:rPr>
          <w:rFonts w:ascii="华文宋体" w:hAnsi="华文宋体" w:eastAsia="华文宋体"/>
          <w:sz w:val="24"/>
        </w:rPr>
      </w:pPr>
      <w:r>
        <w:rPr>
          <w:rFonts w:hint="eastAsia" w:ascii="华文宋体" w:hAnsi="华文宋体" w:eastAsia="华文宋体"/>
          <w:sz w:val="24"/>
        </w:rPr>
        <w:t>乙方除经营所需外，不得在承租房屋内存放易燃易爆等危险物品，未经甲方许可不得将有毒或爆炸物品带入房屋，如违反该义务，造成甲方或者任意第三方损失的，全部法律责任由乙方承担。</w:t>
      </w:r>
    </w:p>
    <w:p w14:paraId="5E63D002">
      <w:pPr>
        <w:widowControl/>
        <w:spacing w:line="400" w:lineRule="exact"/>
        <w:ind w:firstLine="480" w:firstLineChars="200"/>
        <w:jc w:val="left"/>
        <w:rPr>
          <w:rFonts w:ascii="华文宋体" w:hAnsi="华文宋体" w:eastAsia="华文宋体"/>
          <w:color w:val="FF0000"/>
          <w:sz w:val="24"/>
        </w:rPr>
      </w:pPr>
      <w:r>
        <w:rPr>
          <w:rFonts w:hint="eastAsia" w:ascii="华文宋体" w:hAnsi="华文宋体" w:eastAsia="华文宋体"/>
          <w:sz w:val="24"/>
        </w:rPr>
        <w:t>7.13</w:t>
      </w:r>
      <w:r>
        <w:rPr>
          <w:rFonts w:ascii="华文宋体" w:hAnsi="华文宋体" w:eastAsia="华文宋体"/>
          <w:sz w:val="24"/>
        </w:rPr>
        <w:t xml:space="preserve"> </w:t>
      </w:r>
      <w:r>
        <w:rPr>
          <w:rFonts w:hint="eastAsia" w:ascii="华文宋体" w:hAnsi="华文宋体" w:eastAsia="华文宋体"/>
          <w:color w:val="FF0000"/>
          <w:sz w:val="24"/>
        </w:rPr>
        <w:t>租赁物如位于金色广场2#楼的，乙方不得经营与三江购物俱乐部同等业态的超市（无论规模大小）。乙方违反前述约定的，甲方可随时解除合同。甲方按前述原因解除合同的，房屋租金据实收取，乙方已交的租房押金作为违约金不再退还，乙方因此给甲方造成损失的，相关损失由乙方承担。</w:t>
      </w:r>
    </w:p>
    <w:p w14:paraId="31C951B8">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第八条 租赁物的装修装饰</w:t>
      </w:r>
    </w:p>
    <w:p w14:paraId="577915C0">
      <w:pPr>
        <w:spacing w:before="50" w:after="50" w:line="480" w:lineRule="exact"/>
        <w:rPr>
          <w:rFonts w:ascii="华文宋体" w:hAnsi="华文宋体" w:eastAsia="华文宋体"/>
          <w:sz w:val="24"/>
        </w:rPr>
      </w:pPr>
      <w:r>
        <w:rPr>
          <w:rFonts w:hint="eastAsia" w:ascii="华文宋体" w:hAnsi="华文宋体" w:eastAsia="华文宋体"/>
          <w:sz w:val="24"/>
        </w:rPr>
        <w:t xml:space="preserve">   8.1租赁期间乙方可以对租赁物进行适当的装修装饰，乙方的装修方案须向甲方和物业公司备案，并按规定自行报相关职能部门审批同意后方可施工。</w:t>
      </w:r>
    </w:p>
    <w:p w14:paraId="75A207FD">
      <w:pPr>
        <w:spacing w:before="50" w:after="50" w:line="480" w:lineRule="exact"/>
        <w:rPr>
          <w:rFonts w:ascii="华文宋体" w:hAnsi="华文宋体" w:eastAsia="华文宋体"/>
          <w:sz w:val="24"/>
        </w:rPr>
      </w:pPr>
      <w:r>
        <w:rPr>
          <w:rFonts w:hint="eastAsia" w:ascii="华文宋体" w:hAnsi="华文宋体" w:eastAsia="华文宋体"/>
          <w:sz w:val="24"/>
        </w:rPr>
        <w:t xml:space="preserve">    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2D3C3617">
      <w:pPr>
        <w:spacing w:before="50" w:after="50" w:line="480" w:lineRule="exact"/>
        <w:ind w:firstLine="480"/>
        <w:rPr>
          <w:rFonts w:ascii="华文宋体" w:hAnsi="华文宋体" w:eastAsia="华文宋体"/>
          <w:sz w:val="24"/>
        </w:rPr>
      </w:pPr>
      <w:r>
        <w:rPr>
          <w:rFonts w:hint="eastAsia" w:ascii="华文宋体" w:hAnsi="华文宋体" w:eastAsia="华文宋体"/>
          <w:sz w:val="24"/>
        </w:rPr>
        <w:t>8.3因装修装饰产生的费用（包含但不限于装修押金、装修费用、垃圾清运费、临时水电费等）均由乙方自负。</w:t>
      </w:r>
    </w:p>
    <w:p w14:paraId="684C636F">
      <w:pPr>
        <w:spacing w:before="50" w:after="50" w:line="480" w:lineRule="exact"/>
        <w:ind w:firstLine="480"/>
        <w:rPr>
          <w:rFonts w:ascii="华文宋体" w:hAnsi="华文宋体" w:eastAsia="华文宋体"/>
          <w:sz w:val="24"/>
        </w:rPr>
      </w:pPr>
      <w:r>
        <w:rPr>
          <w:rFonts w:hint="eastAsia" w:ascii="华文宋体" w:hAnsi="华文宋体" w:eastAsia="华文宋体"/>
          <w:sz w:val="24"/>
        </w:rPr>
        <w:t>8.4装修装饰完成后，涉及消防验收等事项的，由乙方自行办理并承担费用，消防验收通过前不得使用。</w:t>
      </w:r>
    </w:p>
    <w:p w14:paraId="048E6FDD">
      <w:pPr>
        <w:spacing w:line="400" w:lineRule="exact"/>
        <w:ind w:firstLine="480" w:firstLineChars="200"/>
        <w:rPr>
          <w:rFonts w:ascii="华文宋体" w:hAnsi="华文宋体" w:eastAsia="华文宋体"/>
          <w:sz w:val="24"/>
        </w:rPr>
      </w:pPr>
      <w:r>
        <w:rPr>
          <w:rFonts w:hint="eastAsia" w:ascii="华文宋体" w:hAnsi="华文宋体" w:eastAsia="华文宋体"/>
          <w:sz w:val="24"/>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w:t>
      </w:r>
      <w:r>
        <w:rPr>
          <w:rFonts w:hint="eastAsia" w:ascii="宋体" w:hAnsi="宋体"/>
          <w:sz w:val="24"/>
        </w:rPr>
        <w:t>乙方也不得向下期承租户索取任何费用。</w:t>
      </w:r>
    </w:p>
    <w:p w14:paraId="68AF69EF">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w:t>
      </w:r>
      <w:r>
        <w:rPr>
          <w:rFonts w:hint="eastAsia" w:ascii="宋体" w:hAnsi="宋体" w:cs="宋体"/>
          <w:b/>
          <w:sz w:val="24"/>
        </w:rPr>
        <w:t>九</w:t>
      </w:r>
      <w:r>
        <w:rPr>
          <w:rFonts w:hint="eastAsia" w:ascii="华文宋体" w:hAnsi="华文宋体" w:eastAsia="华文宋体"/>
          <w:b/>
          <w:sz w:val="24"/>
        </w:rPr>
        <w:t>条 租赁物的处置</w:t>
      </w:r>
    </w:p>
    <w:p w14:paraId="507C5023">
      <w:pPr>
        <w:spacing w:before="50" w:after="50" w:line="480" w:lineRule="exact"/>
        <w:ind w:firstLine="480"/>
        <w:rPr>
          <w:rFonts w:ascii="华文宋体" w:hAnsi="华文宋体" w:eastAsia="华文宋体"/>
          <w:sz w:val="24"/>
        </w:rPr>
      </w:pPr>
      <w:r>
        <w:rPr>
          <w:rFonts w:hint="eastAsia" w:ascii="华文宋体" w:hAnsi="华文宋体" w:eastAsia="华文宋体"/>
          <w:sz w:val="24"/>
        </w:rPr>
        <w:t>9.1租赁期间，甲方有权转让租赁物，转让前甲方应当依法通知乙方，在同等条件下乙方享有优先购买权。乙方不行使优先购买权的，租赁物转让后，本合同对新权利人和乙方继续有效。</w:t>
      </w:r>
    </w:p>
    <w:p w14:paraId="750A2507">
      <w:pPr>
        <w:spacing w:before="50" w:after="50" w:line="480" w:lineRule="exact"/>
        <w:ind w:firstLine="480"/>
        <w:rPr>
          <w:rFonts w:ascii="华文宋体" w:hAnsi="华文宋体" w:eastAsia="华文宋体"/>
          <w:sz w:val="24"/>
        </w:rPr>
      </w:pPr>
      <w:r>
        <w:rPr>
          <w:rFonts w:hint="eastAsia" w:ascii="华文宋体" w:hAnsi="华文宋体" w:eastAsia="华文宋体"/>
          <w:sz w:val="24"/>
        </w:rPr>
        <w:t>9.2租赁期间内，甲方可将租赁物进行抵押，但不应影响本租赁合同的有效性。</w:t>
      </w:r>
    </w:p>
    <w:p w14:paraId="17B56735">
      <w:pPr>
        <w:spacing w:before="50" w:after="50" w:line="480" w:lineRule="exact"/>
        <w:ind w:firstLine="480"/>
        <w:rPr>
          <w:rFonts w:ascii="华文宋体" w:hAnsi="华文宋体" w:eastAsia="华文宋体"/>
          <w:b/>
          <w:bCs/>
          <w:sz w:val="24"/>
        </w:rPr>
      </w:pPr>
      <w:r>
        <w:rPr>
          <w:rFonts w:hint="eastAsia" w:ascii="华文宋体" w:hAnsi="华文宋体" w:eastAsia="华文宋体"/>
          <w:b/>
          <w:bCs/>
          <w:sz w:val="24"/>
        </w:rPr>
        <w:t>第十条合同终止</w:t>
      </w:r>
    </w:p>
    <w:p w14:paraId="6509C251">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10.1 乙方有下列情形之一的，甲方可以提前终止合同</w:t>
      </w:r>
    </w:p>
    <w:p w14:paraId="1162360F">
      <w:pPr>
        <w:spacing w:before="50" w:after="50" w:line="480" w:lineRule="exact"/>
        <w:ind w:firstLine="480" w:firstLineChars="200"/>
        <w:jc w:val="left"/>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1 \* GB3 \* MERGEFORMAT </w:instrText>
      </w:r>
      <w:r>
        <w:rPr>
          <w:rFonts w:hint="eastAsia" w:ascii="华文宋体" w:hAnsi="华文宋体" w:eastAsia="华文宋体"/>
          <w:sz w:val="24"/>
        </w:rPr>
        <w:fldChar w:fldCharType="separate"/>
      </w:r>
      <w:r>
        <w:t>①</w:t>
      </w:r>
      <w:r>
        <w:rPr>
          <w:rFonts w:hint="eastAsia" w:ascii="华文宋体" w:hAnsi="华文宋体" w:eastAsia="华文宋体"/>
          <w:sz w:val="24"/>
        </w:rPr>
        <w:fldChar w:fldCharType="end"/>
      </w:r>
      <w:r>
        <w:rPr>
          <w:rFonts w:hint="eastAsia" w:ascii="华文宋体" w:hAnsi="华文宋体" w:eastAsia="华文宋体"/>
          <w:sz w:val="24"/>
        </w:rPr>
        <w:t xml:space="preserve"> 乙方拖欠租金超过一个月的；</w:t>
      </w:r>
    </w:p>
    <w:p w14:paraId="23120796">
      <w:pPr>
        <w:spacing w:before="50" w:after="50" w:line="480" w:lineRule="exact"/>
        <w:ind w:firstLine="480"/>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2 \* GB3 \* MERGEFORMAT </w:instrText>
      </w:r>
      <w:r>
        <w:rPr>
          <w:rFonts w:hint="eastAsia" w:ascii="华文宋体" w:hAnsi="华文宋体" w:eastAsia="华文宋体"/>
          <w:sz w:val="24"/>
        </w:rPr>
        <w:fldChar w:fldCharType="separate"/>
      </w:r>
      <w:r>
        <w:rPr>
          <w:rFonts w:hint="eastAsia" w:ascii="华文宋体" w:hAnsi="华文宋体" w:eastAsia="华文宋体"/>
          <w:sz w:val="24"/>
        </w:rPr>
        <w:t>②</w:t>
      </w:r>
      <w:r>
        <w:rPr>
          <w:rFonts w:hint="eastAsia" w:ascii="华文宋体" w:hAnsi="华文宋体" w:eastAsia="华文宋体"/>
          <w:sz w:val="24"/>
        </w:rPr>
        <w:fldChar w:fldCharType="end"/>
      </w:r>
      <w:r>
        <w:rPr>
          <w:rFonts w:hint="eastAsia" w:ascii="华文宋体" w:hAnsi="华文宋体" w:eastAsia="华文宋体"/>
          <w:sz w:val="24"/>
        </w:rPr>
        <w:t xml:space="preserve"> 乙方违反本合同第7.2款，擅自将房屋转租、转让或转借的；</w:t>
      </w:r>
    </w:p>
    <w:p w14:paraId="082FBBC9">
      <w:pPr>
        <w:spacing w:before="50" w:after="50" w:line="480" w:lineRule="exact"/>
        <w:ind w:firstLine="480"/>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3 \* GB3 \* MERGEFORMAT </w:instrText>
      </w:r>
      <w:r>
        <w:rPr>
          <w:rFonts w:hint="eastAsia" w:ascii="华文宋体" w:hAnsi="华文宋体" w:eastAsia="华文宋体"/>
          <w:sz w:val="24"/>
        </w:rPr>
        <w:fldChar w:fldCharType="separate"/>
      </w:r>
      <w:r>
        <w:rPr>
          <w:rFonts w:hint="eastAsia" w:ascii="华文宋体" w:hAnsi="华文宋体" w:eastAsia="华文宋体"/>
          <w:sz w:val="24"/>
        </w:rPr>
        <w:t>③</w:t>
      </w:r>
      <w:r>
        <w:rPr>
          <w:rFonts w:hint="eastAsia" w:ascii="华文宋体" w:hAnsi="华文宋体" w:eastAsia="华文宋体"/>
          <w:sz w:val="24"/>
        </w:rPr>
        <w:fldChar w:fldCharType="end"/>
      </w:r>
      <w:r>
        <w:rPr>
          <w:rFonts w:hint="eastAsia" w:ascii="华文宋体" w:hAnsi="华文宋体" w:eastAsia="华文宋体"/>
          <w:sz w:val="24"/>
        </w:rPr>
        <w:t xml:space="preserve"> 乙方违反本合同第7.3款，擅自改变房屋用途或结构未书面通知甲方的；</w:t>
      </w:r>
    </w:p>
    <w:p w14:paraId="6A058D0B">
      <w:pPr>
        <w:spacing w:before="50" w:after="50" w:line="480" w:lineRule="exact"/>
        <w:ind w:firstLine="480"/>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4 \* GB3 \* MERGEFORMAT </w:instrText>
      </w:r>
      <w:r>
        <w:rPr>
          <w:rFonts w:hint="eastAsia" w:ascii="华文宋体" w:hAnsi="华文宋体" w:eastAsia="华文宋体"/>
          <w:sz w:val="24"/>
        </w:rPr>
        <w:fldChar w:fldCharType="separate"/>
      </w:r>
      <w:r>
        <w:rPr>
          <w:rFonts w:hint="eastAsia" w:ascii="华文宋体" w:hAnsi="华文宋体" w:eastAsia="华文宋体"/>
          <w:sz w:val="24"/>
        </w:rPr>
        <w:t>④</w:t>
      </w:r>
      <w:r>
        <w:rPr>
          <w:rFonts w:hint="eastAsia" w:ascii="华文宋体" w:hAnsi="华文宋体" w:eastAsia="华文宋体"/>
          <w:sz w:val="24"/>
        </w:rPr>
        <w:fldChar w:fldCharType="end"/>
      </w:r>
      <w:r>
        <w:rPr>
          <w:rFonts w:hint="eastAsia" w:ascii="华文宋体" w:hAnsi="华文宋体" w:eastAsia="华文宋体"/>
          <w:sz w:val="24"/>
        </w:rPr>
        <w:t xml:space="preserve"> 乙方存在违约行为或损害甲方利益的行为，经甲方书面通知10日内不予改正的；</w:t>
      </w:r>
    </w:p>
    <w:p w14:paraId="5C1D2C70">
      <w:pPr>
        <w:spacing w:before="50" w:after="50" w:line="480" w:lineRule="exact"/>
        <w:ind w:firstLine="480"/>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5 \* GB3 \* MERGEFORMAT </w:instrText>
      </w:r>
      <w:r>
        <w:rPr>
          <w:rFonts w:hint="eastAsia" w:ascii="华文宋体" w:hAnsi="华文宋体" w:eastAsia="华文宋体"/>
          <w:sz w:val="24"/>
        </w:rPr>
        <w:fldChar w:fldCharType="separate"/>
      </w:r>
      <w:r>
        <w:rPr>
          <w:rFonts w:hint="eastAsia" w:ascii="华文宋体" w:hAnsi="华文宋体" w:eastAsia="华文宋体"/>
          <w:sz w:val="24"/>
        </w:rPr>
        <w:t>⑤</w:t>
      </w:r>
      <w:r>
        <w:rPr>
          <w:rFonts w:hint="eastAsia" w:ascii="华文宋体" w:hAnsi="华文宋体" w:eastAsia="华文宋体"/>
          <w:sz w:val="24"/>
        </w:rPr>
        <w:fldChar w:fldCharType="end"/>
      </w:r>
      <w:r>
        <w:rPr>
          <w:rFonts w:hint="eastAsia" w:ascii="华文宋体" w:hAnsi="华文宋体" w:eastAsia="华文宋体"/>
          <w:sz w:val="24"/>
        </w:rPr>
        <w:t xml:space="preserve"> 乙方利用承租房屋进行违法经营活动，损害公共利益的；</w:t>
      </w:r>
    </w:p>
    <w:p w14:paraId="6D7C0BAB">
      <w:pPr>
        <w:spacing w:before="50" w:after="50" w:line="480" w:lineRule="exact"/>
        <w:ind w:firstLine="480"/>
        <w:rPr>
          <w:rFonts w:ascii="华文宋体" w:hAnsi="华文宋体" w:eastAsia="华文宋体"/>
          <w:sz w:val="24"/>
        </w:rPr>
      </w:pPr>
      <w:r>
        <w:rPr>
          <w:rFonts w:hint="eastAsia" w:ascii="华文宋体" w:hAnsi="华文宋体" w:eastAsia="华文宋体"/>
          <w:sz w:val="24"/>
        </w:rPr>
        <w:fldChar w:fldCharType="begin"/>
      </w:r>
      <w:r>
        <w:rPr>
          <w:rFonts w:hint="eastAsia" w:ascii="华文宋体" w:hAnsi="华文宋体" w:eastAsia="华文宋体"/>
          <w:sz w:val="24"/>
        </w:rPr>
        <w:instrText xml:space="preserve"> = 6 \* GB3 \* MERGEFORMAT </w:instrText>
      </w:r>
      <w:r>
        <w:rPr>
          <w:rFonts w:hint="eastAsia" w:ascii="华文宋体" w:hAnsi="华文宋体" w:eastAsia="华文宋体"/>
          <w:sz w:val="24"/>
        </w:rPr>
        <w:fldChar w:fldCharType="separate"/>
      </w:r>
      <w:r>
        <w:rPr>
          <w:rFonts w:hint="eastAsia" w:ascii="华文宋体" w:hAnsi="华文宋体" w:eastAsia="华文宋体"/>
          <w:sz w:val="24"/>
        </w:rPr>
        <w:t>⑥</w:t>
      </w:r>
      <w:r>
        <w:rPr>
          <w:rFonts w:hint="eastAsia" w:ascii="华文宋体" w:hAnsi="华文宋体" w:eastAsia="华文宋体"/>
          <w:sz w:val="24"/>
        </w:rPr>
        <w:fldChar w:fldCharType="end"/>
      </w:r>
      <w:r>
        <w:rPr>
          <w:rFonts w:hint="eastAsia" w:ascii="华文宋体" w:hAnsi="华文宋体" w:eastAsia="华文宋体"/>
          <w:sz w:val="24"/>
        </w:rPr>
        <w:t xml:space="preserve"> 政府相关职能部门或甲方在安全生产检查中发现乙方的经营存在安全隐患要求乙方限期整改，乙方未及时整改的。</w:t>
      </w:r>
    </w:p>
    <w:p w14:paraId="79E66D02">
      <w:pPr>
        <w:spacing w:before="50" w:after="50" w:line="480" w:lineRule="exact"/>
        <w:ind w:firstLine="480"/>
        <w:rPr>
          <w:rFonts w:ascii="华文宋体" w:hAnsi="华文宋体" w:eastAsia="华文宋体"/>
          <w:color w:val="FF0000"/>
          <w:sz w:val="24"/>
        </w:rPr>
      </w:pPr>
      <w:r>
        <w:rPr>
          <w:rFonts w:hint="eastAsia" w:ascii="华文宋体" w:hAnsi="华文宋体" w:eastAsia="华文宋体"/>
          <w:color w:val="FF0000"/>
          <w:sz w:val="30"/>
          <w:szCs w:val="30"/>
        </w:rPr>
        <w:sym w:font="Wingdings" w:char="F087"/>
      </w:r>
      <w:r>
        <w:rPr>
          <w:rFonts w:hint="eastAsia" w:ascii="华文宋体" w:hAnsi="华文宋体" w:eastAsia="华文宋体"/>
          <w:color w:val="FF0000"/>
          <w:sz w:val="30"/>
          <w:szCs w:val="30"/>
        </w:rPr>
        <w:t xml:space="preserve"> </w:t>
      </w:r>
      <w:r>
        <w:rPr>
          <w:rFonts w:hint="eastAsia" w:ascii="华文宋体" w:hAnsi="华文宋体" w:eastAsia="华文宋体"/>
          <w:color w:val="FF0000"/>
          <w:sz w:val="24"/>
        </w:rPr>
        <w:t>乙方违反本合同第7.13款的（如有）。</w:t>
      </w:r>
    </w:p>
    <w:p w14:paraId="5365D1F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10.2 因政府公权力机关、事业单位及公益性组织出</w:t>
      </w:r>
      <w:r>
        <w:rPr>
          <w:rFonts w:hint="eastAsia" w:ascii="宋体" w:hAnsi="宋体"/>
          <w:sz w:val="24"/>
        </w:rPr>
        <w:t>于公益目的需要使用租赁标的，</w:t>
      </w:r>
      <w:r>
        <w:rPr>
          <w:rFonts w:hint="eastAsia" w:ascii="华文宋体" w:hAnsi="华文宋体" w:eastAsia="华文宋体"/>
          <w:sz w:val="24"/>
        </w:rPr>
        <w:t>甲方需对租赁标的自行使用的，可单方面提前终止合同。</w:t>
      </w:r>
    </w:p>
    <w:p w14:paraId="1A119E6E">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10.3 任一一方提前3个月书面通知对方，可提前终止合同。</w:t>
      </w:r>
    </w:p>
    <w:p w14:paraId="4605C0B7">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第十一条 不可抗力</w:t>
      </w:r>
    </w:p>
    <w:p w14:paraId="54A30D79">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sz w:val="24"/>
        </w:rPr>
        <w:t>11.1租赁期间，</w:t>
      </w:r>
      <w:r>
        <w:rPr>
          <w:rFonts w:hint="eastAsia" w:ascii="华文宋体" w:hAnsi="华文宋体" w:eastAsia="华文宋体" w:cs="仿宋"/>
          <w:sz w:val="24"/>
        </w:rPr>
        <w:t>因不可抗力或其他不可归责于一方的原因导致租赁合同无法继续履行的，遭遇不可抗力的一方有权要求提前终止合同且无须承担违约责任，租金据实结算。</w:t>
      </w:r>
    </w:p>
    <w:p w14:paraId="7FA47383">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11.2遭遇不可抗力的一方应在不可抗力发生后及时通知另一方，因未及时通知给另一方造成损害的，应当承担相应的赔偿责任。</w:t>
      </w:r>
    </w:p>
    <w:p w14:paraId="3C810550">
      <w:pPr>
        <w:spacing w:beforeLines="50" w:afterLines="50" w:line="480" w:lineRule="exact"/>
        <w:ind w:firstLine="480"/>
        <w:rPr>
          <w:rFonts w:ascii="华文宋体" w:hAnsi="华文宋体" w:eastAsia="华文宋体"/>
          <w:sz w:val="24"/>
        </w:rPr>
      </w:pPr>
      <w:r>
        <w:rPr>
          <w:rFonts w:hint="eastAsia" w:ascii="华文宋体" w:hAnsi="华文宋体" w:eastAsia="华文宋体" w:cs="仿宋"/>
          <w:sz w:val="24"/>
        </w:rPr>
        <w:t>11.3租赁物遭遇国家征收或征用的，甲方有权要求提前终止合同且无须承担违约责任，乙方应按照甲方通知的时间配合搬离及腾空租赁物。已形成的附合的不可拆除的装修装饰部分对应的补偿款由乙方享有，甲方从征收或征用机构取得后支付给乙方。征收或征用机构有针对房屋使用人补偿或赔偿的，该补偿或赔偿归属乙方。除此之外的补偿款均由甲方享有与乙方无关，乙方不得因租赁物被征收、征用而向甲方主张其他任何经济补偿或赔偿。</w:t>
      </w:r>
    </w:p>
    <w:p w14:paraId="4F4F25CC">
      <w:pPr>
        <w:spacing w:beforeLines="50" w:afterLines="50" w:line="480" w:lineRule="exact"/>
        <w:ind w:firstLine="240" w:firstLineChars="100"/>
        <w:rPr>
          <w:rFonts w:ascii="华文宋体" w:hAnsi="华文宋体" w:eastAsia="华文宋体"/>
          <w:b/>
          <w:sz w:val="24"/>
        </w:rPr>
      </w:pPr>
      <w:r>
        <w:rPr>
          <w:rFonts w:hint="eastAsia" w:ascii="华文宋体" w:hAnsi="华文宋体" w:eastAsia="华文宋体"/>
          <w:b/>
          <w:sz w:val="24"/>
        </w:rPr>
        <w:t>第十二条 违约责任</w:t>
      </w:r>
    </w:p>
    <w:p w14:paraId="54321FDC">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12.1 在租赁期满后或合同终止后，乙方未按时腾房的，每日租金按照原租金的双倍支付房屋占用费。</w:t>
      </w:r>
    </w:p>
    <w:p w14:paraId="1295AF80">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12.2甲方按照本合同10.1款约定终止合同的，乙方已交房租及押金不予返还，乙方按年租金总额的20%向甲方另行支付违约金。如果乙方的行为造成甲方损失的，甲方仍可要求乙方赔偿。</w:t>
      </w:r>
    </w:p>
    <w:p w14:paraId="57719F51">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12.3 乙方按照本合同10.3条约定提前终止合同的，履约保证金不予返还，房租按实结算。</w:t>
      </w:r>
    </w:p>
    <w:p w14:paraId="6973C139">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12.4 甲方按照本合同10.2、10.3条约定提前终止合同的，按履约保证金同等金额向乙方支付违约金，房租按实结算，同时在乙方结清水电物业等相关费用后，甲方向乙方退还租房履约保证金。</w:t>
      </w:r>
    </w:p>
    <w:p w14:paraId="599D9FC3">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416667BB">
      <w:pPr>
        <w:spacing w:beforeLines="50" w:afterLines="50" w:line="480" w:lineRule="exact"/>
        <w:ind w:firstLine="480"/>
        <w:rPr>
          <w:rFonts w:ascii="华文宋体" w:hAnsi="华文宋体" w:eastAsia="华文宋体" w:cs="仿宋"/>
          <w:sz w:val="24"/>
        </w:rPr>
      </w:pPr>
      <w:r>
        <w:rPr>
          <w:rFonts w:hint="eastAsia" w:ascii="华文宋体" w:hAnsi="华文宋体" w:eastAsia="华文宋体" w:cs="仿宋"/>
          <w:sz w:val="24"/>
        </w:rPr>
        <w:t>12.6租赁期间，乙方同意在乙方拖欠本合同约定的租金或物业综合费或其他应付费用且经甲方催讨后十日内仍不支付时，甲方有权采取以下措施：无论乙方是否已支付该房屋水、电等公用事业费用，在不影响甲方其他权利的前提下，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4C08F3D3">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12.7本合同相关条款已对违约情形及违约责任进行约定的，按照相关条款的约定执行。</w:t>
      </w:r>
    </w:p>
    <w:p w14:paraId="09072B5C">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第十三条 争议解决</w:t>
      </w:r>
    </w:p>
    <w:p w14:paraId="161AA8D7">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13.1本合同履行过程中如有纠纷，双方协商解决，协商不成的提交宁波市镇海区人民法院诉讼解决。</w:t>
      </w:r>
    </w:p>
    <w:p w14:paraId="0679CF0F">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13.2守约方因维权支出的合理费用（包括但不限于案件受理费、保全费、律师费、公证费等），由违约方承担。</w:t>
      </w:r>
    </w:p>
    <w:p w14:paraId="5D37EE40">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第十四条 通知及送达</w:t>
      </w:r>
    </w:p>
    <w:p w14:paraId="36B2FFD7">
      <w:pPr>
        <w:spacing w:beforeLines="50" w:afterLines="50" w:line="480" w:lineRule="exact"/>
        <w:ind w:firstLine="480"/>
        <w:rPr>
          <w:rFonts w:ascii="华文宋体" w:hAnsi="华文宋体" w:eastAsia="华文宋体"/>
          <w:sz w:val="24"/>
        </w:rPr>
      </w:pPr>
      <w:r>
        <w:rPr>
          <w:rFonts w:hint="eastAsia" w:ascii="华文宋体" w:hAnsi="华文宋体" w:eastAsia="华文宋体"/>
          <w:sz w:val="24"/>
        </w:rPr>
        <w:t>14.1甲乙双方确认以文首部分的通讯地址及联系方式作为本合同履行过程中双方互相发送书面资料的有效地址，若发生司法诉讼的，该地址作为司法机关向双方送达司法文书的有效地址。</w:t>
      </w:r>
    </w:p>
    <w:p w14:paraId="6B84592F">
      <w:pPr>
        <w:spacing w:beforeLines="50" w:afterLines="50" w:line="480" w:lineRule="exact"/>
        <w:ind w:firstLine="480"/>
        <w:rPr>
          <w:rFonts w:ascii="华文宋体" w:hAnsi="华文宋体" w:eastAsia="华文宋体"/>
          <w:sz w:val="24"/>
        </w:rPr>
      </w:pPr>
      <w:r>
        <w:rPr>
          <w:rFonts w:hint="eastAsia" w:ascii="华文宋体" w:hAnsi="华文宋体" w:eastAsia="华文宋体"/>
          <w:sz w:val="24"/>
        </w:rPr>
        <w:t>14.2一方的通讯地址及联系方式发生变更的，应当及时告知对方，未及时告知产生的不利后果由变更方自行承担。</w:t>
      </w:r>
    </w:p>
    <w:p w14:paraId="458D6492">
      <w:pPr>
        <w:spacing w:beforeLines="50" w:afterLines="50" w:line="480" w:lineRule="exact"/>
        <w:ind w:firstLine="480"/>
        <w:rPr>
          <w:rFonts w:ascii="华文宋体" w:hAnsi="华文宋体" w:eastAsia="华文宋体"/>
          <w:b/>
          <w:sz w:val="24"/>
        </w:rPr>
      </w:pPr>
      <w:r>
        <w:rPr>
          <w:rFonts w:hint="eastAsia" w:ascii="华文宋体" w:hAnsi="华文宋体" w:eastAsia="华文宋体"/>
          <w:b/>
          <w:sz w:val="24"/>
        </w:rPr>
        <w:t>第十五条 其他</w:t>
      </w:r>
    </w:p>
    <w:p w14:paraId="0444C0B2">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15.1本合同未尽事宜，甲、乙双方可另行签订补充协议，其效力与本合同等同。</w:t>
      </w:r>
    </w:p>
    <w:p w14:paraId="70536FB7">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15.1本合同的附件包括：</w:t>
      </w:r>
    </w:p>
    <w:p w14:paraId="0839D987">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15.1.1租赁物产权证明【如有】</w:t>
      </w:r>
    </w:p>
    <w:p w14:paraId="362835DD">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15.1.2附属设施设备 清单【如有】</w:t>
      </w:r>
    </w:p>
    <w:p w14:paraId="463FC523">
      <w:pPr>
        <w:spacing w:before="50" w:after="50" w:line="480" w:lineRule="exact"/>
        <w:ind w:firstLine="480"/>
        <w:jc w:val="left"/>
        <w:rPr>
          <w:rFonts w:ascii="华文宋体" w:hAnsi="华文宋体" w:eastAsia="华文宋体"/>
          <w:sz w:val="24"/>
        </w:rPr>
      </w:pPr>
      <w:r>
        <w:rPr>
          <w:rFonts w:hint="eastAsia" w:ascii="华文宋体" w:hAnsi="华文宋体" w:eastAsia="华文宋体"/>
          <w:sz w:val="24"/>
        </w:rPr>
        <w:t>15.1.3安全使用及消防责任告知书</w:t>
      </w:r>
    </w:p>
    <w:p w14:paraId="707A21A0">
      <w:pPr>
        <w:spacing w:before="50" w:after="50" w:line="480" w:lineRule="exact"/>
        <w:ind w:firstLine="480"/>
        <w:jc w:val="left"/>
        <w:rPr>
          <w:rFonts w:ascii="华文宋体" w:hAnsi="华文宋体" w:eastAsia="华文宋体"/>
          <w:sz w:val="24"/>
        </w:rPr>
      </w:pPr>
      <w:r>
        <w:rPr>
          <w:rFonts w:hint="eastAsia" w:ascii="华文宋体" w:hAnsi="华文宋体" w:eastAsia="华文宋体"/>
          <w:b/>
          <w:sz w:val="24"/>
        </w:rPr>
        <w:t>15.</w:t>
      </w:r>
      <w:r>
        <w:rPr>
          <w:rFonts w:ascii="华文宋体" w:hAnsi="华文宋体" w:eastAsia="华文宋体"/>
          <w:b/>
          <w:sz w:val="24"/>
        </w:rPr>
        <w:t>2</w:t>
      </w:r>
      <w:r>
        <w:rPr>
          <w:rFonts w:hint="eastAsia" w:ascii="华文宋体" w:hAnsi="华文宋体" w:eastAsia="华文宋体"/>
          <w:sz w:val="24"/>
        </w:rPr>
        <w:t>本合同经双方签字或盖章后生效。</w:t>
      </w:r>
    </w:p>
    <w:p w14:paraId="15FF5016">
      <w:pPr>
        <w:spacing w:before="50" w:after="50" w:line="480" w:lineRule="exact"/>
        <w:ind w:firstLine="480"/>
        <w:jc w:val="left"/>
        <w:rPr>
          <w:rFonts w:ascii="华文宋体" w:hAnsi="华文宋体" w:eastAsia="华文宋体"/>
          <w:sz w:val="24"/>
        </w:rPr>
      </w:pPr>
      <w:r>
        <w:rPr>
          <w:rFonts w:hint="eastAsia" w:ascii="华文宋体" w:hAnsi="华文宋体" w:eastAsia="华文宋体"/>
          <w:b/>
          <w:sz w:val="24"/>
        </w:rPr>
        <w:t>15.</w:t>
      </w:r>
      <w:r>
        <w:rPr>
          <w:rFonts w:ascii="华文宋体" w:hAnsi="华文宋体" w:eastAsia="华文宋体"/>
          <w:b/>
          <w:sz w:val="24"/>
        </w:rPr>
        <w:t>3</w:t>
      </w:r>
      <w:r>
        <w:rPr>
          <w:rFonts w:hint="eastAsia" w:ascii="华文宋体" w:hAnsi="华文宋体" w:eastAsia="华文宋体"/>
          <w:sz w:val="24"/>
        </w:rPr>
        <w:t>本合同一式肆份，甲、乙双方各执贰份，具有同等法律效力。</w:t>
      </w:r>
    </w:p>
    <w:p w14:paraId="2CA758EE">
      <w:pPr>
        <w:spacing w:before="50" w:after="50" w:line="480" w:lineRule="exact"/>
        <w:rPr>
          <w:rFonts w:ascii="华文宋体" w:hAnsi="华文宋体" w:eastAsia="华文宋体"/>
          <w:sz w:val="24"/>
        </w:rPr>
      </w:pPr>
    </w:p>
    <w:p w14:paraId="6F1F3E47">
      <w:pPr>
        <w:spacing w:before="50" w:after="50" w:line="480" w:lineRule="exact"/>
        <w:ind w:firstLine="360"/>
        <w:rPr>
          <w:rFonts w:ascii="华文宋体" w:hAnsi="华文宋体" w:eastAsia="华文宋体"/>
          <w:sz w:val="24"/>
        </w:rPr>
      </w:pPr>
      <w:r>
        <w:rPr>
          <w:rFonts w:hint="eastAsia" w:ascii="华文宋体" w:hAnsi="华文宋体" w:eastAsia="华文宋体"/>
          <w:sz w:val="24"/>
        </w:rPr>
        <w:t>甲方（签章）：                  乙方（签章）：</w:t>
      </w:r>
    </w:p>
    <w:p w14:paraId="1CF31B42">
      <w:pPr>
        <w:spacing w:before="50" w:after="50" w:line="480" w:lineRule="exact"/>
        <w:ind w:firstLine="360"/>
        <w:rPr>
          <w:rFonts w:ascii="华文宋体" w:hAnsi="华文宋体" w:eastAsia="华文宋体"/>
          <w:sz w:val="24"/>
        </w:rPr>
      </w:pPr>
    </w:p>
    <w:p w14:paraId="45F61E4B">
      <w:pPr>
        <w:spacing w:before="50" w:after="50" w:line="480" w:lineRule="exact"/>
        <w:ind w:firstLine="360"/>
        <w:rPr>
          <w:rFonts w:ascii="华文宋体" w:hAnsi="华文宋体" w:eastAsia="华文宋体"/>
          <w:sz w:val="24"/>
        </w:rPr>
      </w:pPr>
      <w:r>
        <w:rPr>
          <w:rFonts w:hint="eastAsia" w:ascii="华文宋体" w:hAnsi="华文宋体" w:eastAsia="华文宋体"/>
          <w:sz w:val="24"/>
        </w:rPr>
        <w:t>日期：    年  月 日            日期：   年  月  日</w:t>
      </w:r>
    </w:p>
    <w:p w14:paraId="71E763A1">
      <w:pPr>
        <w:spacing w:before="50" w:after="50" w:line="480" w:lineRule="exact"/>
        <w:ind w:firstLine="360"/>
        <w:rPr>
          <w:rFonts w:hint="eastAsia" w:ascii="华文宋体" w:hAnsi="华文宋体" w:eastAsia="华文宋体"/>
          <w:sz w:val="24"/>
        </w:rPr>
      </w:pPr>
    </w:p>
    <w:p w14:paraId="3130C012">
      <w:pPr>
        <w:spacing w:before="50" w:after="50" w:line="480" w:lineRule="exact"/>
        <w:ind w:firstLine="360"/>
        <w:rPr>
          <w:rFonts w:hint="eastAsia" w:ascii="华文宋体" w:hAnsi="华文宋体" w:eastAsia="华文宋体"/>
          <w:sz w:val="24"/>
        </w:rPr>
      </w:pPr>
    </w:p>
    <w:p w14:paraId="4397BB18">
      <w:pPr>
        <w:spacing w:before="50" w:after="50" w:line="480" w:lineRule="exact"/>
        <w:ind w:firstLine="360"/>
        <w:rPr>
          <w:rFonts w:ascii="华文宋体" w:hAnsi="华文宋体" w:eastAsia="华文宋体"/>
          <w:sz w:val="24"/>
        </w:rPr>
      </w:pPr>
    </w:p>
    <w:p w14:paraId="06FC2810">
      <w:pPr>
        <w:spacing w:before="50" w:after="50" w:line="480" w:lineRule="exact"/>
        <w:jc w:val="center"/>
        <w:rPr>
          <w:rFonts w:ascii="华文宋体" w:hAnsi="华文宋体" w:eastAsia="华文宋体"/>
          <w:sz w:val="24"/>
        </w:rPr>
      </w:pPr>
      <w:r>
        <w:rPr>
          <w:rFonts w:hint="eastAsia" w:ascii="华文宋体" w:hAnsi="华文宋体" w:eastAsia="华文宋体"/>
          <w:sz w:val="24"/>
        </w:rPr>
        <w:t>租赁物安全使用及消防责任告知书</w:t>
      </w:r>
    </w:p>
    <w:p w14:paraId="1D1D288D">
      <w:pPr>
        <w:spacing w:before="50" w:after="50" w:line="480" w:lineRule="exact"/>
        <w:rPr>
          <w:rFonts w:ascii="华文宋体" w:hAnsi="华文宋体" w:eastAsia="华文宋体"/>
          <w:sz w:val="24"/>
        </w:rPr>
      </w:pPr>
      <w:r>
        <w:rPr>
          <w:rFonts w:hint="eastAsia" w:ascii="华文宋体" w:hAnsi="华文宋体" w:eastAsia="华文宋体"/>
          <w:sz w:val="24"/>
        </w:rPr>
        <w:t xml:space="preserve">承租人(房屋使用方)：                  </w:t>
      </w:r>
    </w:p>
    <w:p w14:paraId="4488C414">
      <w:pPr>
        <w:spacing w:before="50" w:after="50" w:line="480" w:lineRule="exact"/>
        <w:ind w:firstLine="480"/>
        <w:rPr>
          <w:rFonts w:ascii="华文宋体" w:hAnsi="华文宋体" w:eastAsia="华文宋体"/>
          <w:sz w:val="24"/>
        </w:rPr>
      </w:pPr>
      <w:r>
        <w:rPr>
          <w:rFonts w:hint="eastAsia" w:ascii="华文宋体" w:hAnsi="华文宋体" w:eastAsia="华文宋体"/>
          <w:sz w:val="24"/>
        </w:rPr>
        <w:t>贵方已与我司已于    年   月   日签订《房屋租赁合同》（合同编号       ），租赁有效期内，贵方作为承租人负有依法依约安全使用租赁物的义务，以及负有相应的消防安全责任，现将相关要求告知如下：</w:t>
      </w:r>
    </w:p>
    <w:p w14:paraId="498E9167">
      <w:pPr>
        <w:spacing w:before="50" w:after="50" w:line="480" w:lineRule="exact"/>
        <w:ind w:firstLine="480"/>
        <w:rPr>
          <w:rFonts w:ascii="华文宋体" w:hAnsi="华文宋体" w:eastAsia="华文宋体"/>
          <w:sz w:val="24"/>
        </w:rPr>
      </w:pPr>
      <w:r>
        <w:rPr>
          <w:rFonts w:hint="eastAsia" w:ascii="华文宋体" w:hAnsi="华文宋体" w:eastAsia="华文宋体"/>
          <w:sz w:val="24"/>
        </w:rPr>
        <w:t>一、安全使用租赁物要求</w:t>
      </w:r>
    </w:p>
    <w:p w14:paraId="4DAB5138">
      <w:pPr>
        <w:spacing w:before="50" w:after="50" w:line="480" w:lineRule="exact"/>
        <w:ind w:firstLine="480"/>
        <w:rPr>
          <w:rFonts w:ascii="华文宋体" w:hAnsi="华文宋体" w:eastAsia="华文宋体"/>
          <w:sz w:val="24"/>
        </w:rPr>
      </w:pPr>
      <w:r>
        <w:rPr>
          <w:rFonts w:hint="eastAsia" w:ascii="华文宋体" w:hAnsi="华文宋体" w:eastAsia="华文宋体"/>
          <w:sz w:val="24"/>
        </w:rPr>
        <w:t>租赁期间，承租人应当按照下列要求安全使用租赁物：</w:t>
      </w:r>
    </w:p>
    <w:p w14:paraId="4686B8BB">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1、应当严格按照合同约定用途使用租赁物，不得擅作他用或开展违法经营；</w:t>
      </w:r>
    </w:p>
    <w:p w14:paraId="02A97F1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2、不得利用租赁物从事危害国家安全，损害公共利益，影响居民生活秩序等其他经营活动；</w:t>
      </w:r>
    </w:p>
    <w:p w14:paraId="7F98006A">
      <w:pPr>
        <w:spacing w:before="50" w:after="50" w:line="480" w:lineRule="exact"/>
        <w:ind w:firstLine="480"/>
        <w:rPr>
          <w:rFonts w:ascii="华文宋体" w:hAnsi="华文宋体" w:eastAsia="华文宋体"/>
          <w:sz w:val="24"/>
        </w:rPr>
      </w:pPr>
      <w:r>
        <w:rPr>
          <w:rFonts w:hint="eastAsia" w:ascii="华文宋体" w:hAnsi="华文宋体" w:eastAsia="华文宋体"/>
          <w:sz w:val="24"/>
        </w:rPr>
        <w:t>3、学校周边的租赁物不得用于开设酒吧、歌舞厅、棋牌室、电子游戏室、网吧等娱乐场所；</w:t>
      </w:r>
    </w:p>
    <w:p w14:paraId="309C7D9F">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4、不得在租赁场所非法生产、加工、储存、经营易燃性、爆炸性、毒害性、放射性、腐蚀性物资或者传染病病原体等危险物质；</w:t>
      </w:r>
    </w:p>
    <w:p w14:paraId="78469B1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5、不得在租赁场所设置仓库、职工食堂或职工宿舍；</w:t>
      </w:r>
    </w:p>
    <w:p w14:paraId="1DC9C143">
      <w:pPr>
        <w:spacing w:before="50" w:after="50" w:line="480" w:lineRule="exact"/>
        <w:ind w:firstLine="480"/>
        <w:rPr>
          <w:rFonts w:ascii="华文宋体" w:hAnsi="华文宋体" w:eastAsia="华文宋体"/>
          <w:sz w:val="24"/>
        </w:rPr>
      </w:pPr>
      <w:r>
        <w:rPr>
          <w:rFonts w:hint="eastAsia" w:ascii="华文宋体" w:hAnsi="华文宋体" w:eastAsia="华文宋体"/>
          <w:sz w:val="24"/>
        </w:rPr>
        <w:t>6、不得损坏租赁物的建筑主体和承重结构；</w:t>
      </w:r>
    </w:p>
    <w:p w14:paraId="710643BB">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7、装修装饰期间应当文明施工、避免扰民；</w:t>
      </w:r>
    </w:p>
    <w:p w14:paraId="34F3603C">
      <w:pPr>
        <w:spacing w:before="50" w:after="50" w:line="480" w:lineRule="exact"/>
        <w:ind w:firstLine="480"/>
        <w:rPr>
          <w:rFonts w:ascii="华文宋体" w:hAnsi="华文宋体" w:eastAsia="华文宋体"/>
          <w:sz w:val="24"/>
        </w:rPr>
      </w:pPr>
      <w:r>
        <w:rPr>
          <w:rFonts w:hint="eastAsia" w:ascii="华文宋体" w:hAnsi="华文宋体" w:eastAsia="华文宋体"/>
          <w:sz w:val="24"/>
        </w:rPr>
        <w:t>8、应当严格执行垃圾分类管理规定，不得胡乱投放垃圾；</w:t>
      </w:r>
    </w:p>
    <w:p w14:paraId="60082D01">
      <w:pPr>
        <w:spacing w:before="50" w:after="50" w:line="480" w:lineRule="exact"/>
        <w:ind w:firstLine="480"/>
        <w:rPr>
          <w:rFonts w:ascii="华文宋体" w:hAnsi="华文宋体" w:eastAsia="华文宋体"/>
          <w:sz w:val="24"/>
        </w:rPr>
      </w:pPr>
      <w:r>
        <w:rPr>
          <w:rFonts w:hint="eastAsia" w:ascii="华文宋体" w:hAnsi="华文宋体" w:eastAsia="华文宋体"/>
          <w:sz w:val="24"/>
        </w:rPr>
        <w:t>9、应当妥善保管公司贵重财物；</w:t>
      </w:r>
    </w:p>
    <w:p w14:paraId="22FBC2D9">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10、不得从事其他有损租赁物及附属设施设备的行为或活动。</w:t>
      </w:r>
    </w:p>
    <w:p w14:paraId="55DDD173">
      <w:pPr>
        <w:spacing w:before="50" w:after="50" w:line="480" w:lineRule="exact"/>
        <w:ind w:firstLine="480"/>
        <w:rPr>
          <w:rFonts w:ascii="华文宋体" w:hAnsi="华文宋体" w:eastAsia="华文宋体"/>
          <w:sz w:val="24"/>
        </w:rPr>
      </w:pPr>
      <w:r>
        <w:rPr>
          <w:rFonts w:hint="eastAsia" w:ascii="华文宋体" w:hAnsi="华文宋体" w:eastAsia="华文宋体"/>
          <w:sz w:val="24"/>
        </w:rPr>
        <w:t>二、消防安全责任要求</w:t>
      </w:r>
    </w:p>
    <w:p w14:paraId="1B462F08">
      <w:pPr>
        <w:spacing w:before="50" w:after="50" w:line="480" w:lineRule="exact"/>
        <w:ind w:firstLine="480"/>
        <w:rPr>
          <w:rFonts w:ascii="华文宋体" w:hAnsi="华文宋体" w:eastAsia="华文宋体"/>
          <w:sz w:val="24"/>
        </w:rPr>
      </w:pPr>
      <w:r>
        <w:rPr>
          <w:rFonts w:hint="eastAsia" w:ascii="华文宋体" w:hAnsi="华文宋体" w:eastAsia="华文宋体"/>
          <w:sz w:val="24"/>
        </w:rPr>
        <w:t>租赁期间，贵方应根据《消防法》、公安部61号令《机关、团体、企业、事业单位消防安全管理规定》、《宁波市治安管理条例》等有关规定，严格履行和落实消防安全责任，具体要求如下：</w:t>
      </w:r>
    </w:p>
    <w:p w14:paraId="2ABE91A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1、应不断提高职工的消防安全意识和应急能力，坚决遏制重特大火灾事故，确保人身财产安全；</w:t>
      </w:r>
    </w:p>
    <w:p w14:paraId="57F31FC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2、需按照消防规范配备一定的消防器材，按规定摆放在明显位置并定期维护，保证消防器材能照常使用；</w:t>
      </w:r>
    </w:p>
    <w:p w14:paraId="5805A41B">
      <w:pPr>
        <w:spacing w:before="50" w:after="50" w:line="480" w:lineRule="exact"/>
        <w:ind w:firstLine="480"/>
        <w:rPr>
          <w:rFonts w:ascii="华文宋体" w:hAnsi="华文宋体" w:eastAsia="华文宋体"/>
          <w:sz w:val="24"/>
        </w:rPr>
      </w:pPr>
      <w:r>
        <w:rPr>
          <w:rFonts w:hint="eastAsia" w:ascii="华文宋体" w:hAnsi="华文宋体" w:eastAsia="华文宋体"/>
          <w:sz w:val="24"/>
        </w:rPr>
        <w:t>3、装修装饰过程中，应将装修方案向我司及物业公司进行报备，不得任意改变消防设施，影响消防设施的正常使用，确保各类消防设备设施完好、灵敏、有效。需要消防主管部门审批验收的，需按规定报批、验收，未通过前不得使用；</w:t>
      </w:r>
    </w:p>
    <w:p w14:paraId="3058718E">
      <w:pPr>
        <w:spacing w:before="50" w:after="50" w:line="480" w:lineRule="exact"/>
        <w:ind w:firstLine="480"/>
        <w:rPr>
          <w:rFonts w:ascii="华文宋体" w:hAnsi="华文宋体" w:eastAsia="华文宋体"/>
          <w:sz w:val="24"/>
        </w:rPr>
      </w:pPr>
      <w:r>
        <w:rPr>
          <w:rFonts w:hint="eastAsia" w:ascii="华文宋体" w:hAnsi="华文宋体" w:eastAsia="华文宋体"/>
          <w:sz w:val="24"/>
        </w:rPr>
        <w:t>4、在装修装饰时需采用阻燃或防燃材料，阁楼、楼梯须使用不燃或防燃材料；电线铺设安装按国家相应的规范进行，合理布置，严禁乱拉乱接，线路用阻燃管保护，配电箱、开关等应固定在不燃材料上；</w:t>
      </w:r>
    </w:p>
    <w:p w14:paraId="48F98294">
      <w:pPr>
        <w:spacing w:before="50" w:after="50" w:line="480" w:lineRule="exact"/>
        <w:ind w:firstLine="480"/>
        <w:rPr>
          <w:rFonts w:ascii="华文宋体" w:hAnsi="华文宋体" w:eastAsia="华文宋体"/>
          <w:sz w:val="24"/>
        </w:rPr>
      </w:pPr>
      <w:r>
        <w:rPr>
          <w:rFonts w:hint="eastAsia" w:ascii="华文宋体" w:hAnsi="华文宋体" w:eastAsia="华文宋体"/>
          <w:sz w:val="24"/>
        </w:rPr>
        <w:t>5、熔断丝不得用铜丝、铁丝等代替，须配置漏电保护器。杜绝超负荷用电</w:t>
      </w:r>
      <w:r>
        <w:rPr>
          <w:rFonts w:ascii="华文宋体" w:hAnsi="华文宋体" w:eastAsia="华文宋体"/>
          <w:sz w:val="24"/>
        </w:rPr>
        <w:t>，</w:t>
      </w:r>
      <w:r>
        <w:rPr>
          <w:rFonts w:hint="eastAsia" w:ascii="华文宋体" w:hAnsi="华文宋体" w:eastAsia="华文宋体"/>
          <w:sz w:val="24"/>
        </w:rPr>
        <w:t>使用电热器具应远离可燃物，用完后应立即切断电源；</w:t>
      </w:r>
    </w:p>
    <w:p w14:paraId="209137B4">
      <w:pPr>
        <w:spacing w:before="50" w:after="50" w:line="480" w:lineRule="exact"/>
        <w:ind w:firstLine="480"/>
        <w:rPr>
          <w:rFonts w:ascii="华文宋体" w:hAnsi="华文宋体" w:eastAsia="华文宋体"/>
          <w:sz w:val="24"/>
        </w:rPr>
      </w:pPr>
      <w:r>
        <w:rPr>
          <w:rFonts w:hint="eastAsia" w:ascii="华文宋体" w:hAnsi="华文宋体" w:eastAsia="华文宋体"/>
          <w:sz w:val="24"/>
        </w:rPr>
        <w:t xml:space="preserve">6、电器或电气设备周围不准堆放可燃、易爆物品；定期检查电表箱、电线的老化问题； </w:t>
      </w:r>
    </w:p>
    <w:p w14:paraId="488DFD8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7、租赁场地严禁建造违章建筑和堆放可燃杂物，严禁占用堵塞楼院消防通道、出口，配合清理电动自行车等交通工具违规存放充电问题，协助清理电缆井、管道井等竖井防火封堵不严以及堆放可燃杂物问题； </w:t>
      </w:r>
    </w:p>
    <w:p w14:paraId="010D5963">
      <w:pPr>
        <w:spacing w:before="50" w:after="50" w:line="480" w:lineRule="exact"/>
        <w:ind w:firstLine="480"/>
        <w:rPr>
          <w:rFonts w:ascii="华文宋体" w:hAnsi="华文宋体" w:eastAsia="华文宋体"/>
          <w:sz w:val="24"/>
        </w:rPr>
      </w:pPr>
      <w:r>
        <w:rPr>
          <w:rFonts w:hint="eastAsia" w:ascii="华文宋体" w:hAnsi="华文宋体" w:eastAsia="华文宋体"/>
          <w:sz w:val="24"/>
        </w:rPr>
        <w:t>8、在关门离场前，应对租赁物场所内进行彻底检查，切断电源、气源，在确认不存在安全隐患后方可离场；</w:t>
      </w:r>
    </w:p>
    <w:p w14:paraId="1FA59EAE">
      <w:pPr>
        <w:spacing w:before="50" w:after="50" w:line="480" w:lineRule="exact"/>
        <w:ind w:firstLine="480"/>
        <w:rPr>
          <w:rFonts w:ascii="华文宋体" w:hAnsi="华文宋体" w:eastAsia="华文宋体"/>
          <w:sz w:val="24"/>
        </w:rPr>
      </w:pPr>
      <w:r>
        <w:rPr>
          <w:rFonts w:hint="eastAsia" w:ascii="华文宋体" w:hAnsi="华文宋体" w:eastAsia="华文宋体"/>
          <w:sz w:val="24"/>
        </w:rPr>
        <w:t>9、使用燃气等炉具要按安全规定操作，用完后要随手关闭所有阀门；</w:t>
      </w:r>
    </w:p>
    <w:p w14:paraId="2FBDCDBB">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10、做好日常消防防范工作，发现危害公共消防安全的行为要及时制止、举报，一旦发现火警立即报警，积极组织扑救，疏散人员，抢救重要物资，协助公安消防部队做好火灾扑救和善后工作；</w:t>
      </w:r>
    </w:p>
    <w:p w14:paraId="7EF87575">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11、若夜间有值班人员的，要定期对值班人员进行逃生培训，配备必要的应急逃生工具；</w:t>
      </w:r>
    </w:p>
    <w:p w14:paraId="47DDCD16">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12、需加强安全管理，应进行必要的火灾财产保险；</w:t>
      </w:r>
    </w:p>
    <w:p w14:paraId="7458EF0A">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13、必须无条件服从管理单位对消防安全管理提出的合理要求；</w:t>
      </w:r>
    </w:p>
    <w:p w14:paraId="4FEC1777">
      <w:pPr>
        <w:spacing w:before="50" w:after="50" w:line="480" w:lineRule="exact"/>
        <w:ind w:firstLine="480"/>
        <w:rPr>
          <w:rFonts w:ascii="华文宋体" w:hAnsi="华文宋体" w:eastAsia="华文宋体"/>
          <w:sz w:val="24"/>
        </w:rPr>
      </w:pPr>
      <w:r>
        <w:rPr>
          <w:rFonts w:hint="eastAsia" w:ascii="华文宋体" w:hAnsi="华文宋体" w:eastAsia="华文宋体"/>
          <w:sz w:val="24"/>
        </w:rPr>
        <w:t>14、自觉遵守消防法律法规，服从消防组织的管理，抵制消防违法行为。</w:t>
      </w:r>
    </w:p>
    <w:p w14:paraId="287358D5">
      <w:pPr>
        <w:spacing w:before="50" w:after="50" w:line="480" w:lineRule="exact"/>
        <w:ind w:firstLine="3960" w:firstLineChars="1650"/>
        <w:rPr>
          <w:rFonts w:ascii="华文宋体" w:hAnsi="华文宋体" w:eastAsia="华文宋体"/>
          <w:sz w:val="24"/>
        </w:rPr>
      </w:pPr>
    </w:p>
    <w:p w14:paraId="09B02D82">
      <w:pPr>
        <w:spacing w:before="50" w:after="50" w:line="480" w:lineRule="exact"/>
        <w:ind w:firstLine="5400" w:firstLineChars="2250"/>
        <w:rPr>
          <w:rFonts w:ascii="华文宋体" w:hAnsi="华文宋体" w:eastAsia="华文宋体"/>
          <w:sz w:val="24"/>
        </w:rPr>
      </w:pPr>
      <w:r>
        <w:rPr>
          <w:rFonts w:hint="eastAsia" w:ascii="华文宋体" w:hAnsi="华文宋体" w:eastAsia="华文宋体"/>
          <w:sz w:val="24"/>
        </w:rPr>
        <w:t>宁波明洲投资集团有限公司</w:t>
      </w:r>
    </w:p>
    <w:p w14:paraId="43B58234">
      <w:pPr>
        <w:spacing w:before="50" w:after="50" w:line="480" w:lineRule="exact"/>
        <w:ind w:firstLine="360"/>
        <w:rPr>
          <w:rFonts w:ascii="华文宋体" w:hAnsi="华文宋体" w:eastAsia="华文宋体"/>
          <w:sz w:val="24"/>
        </w:rPr>
      </w:pPr>
    </w:p>
    <w:p w14:paraId="6C73187E">
      <w:pPr>
        <w:spacing w:before="50" w:after="50" w:line="480" w:lineRule="exact"/>
        <w:ind w:firstLine="360"/>
        <w:rPr>
          <w:rFonts w:ascii="华文宋体" w:hAnsi="华文宋体" w:eastAsia="华文宋体"/>
          <w:sz w:val="24"/>
        </w:rPr>
      </w:pPr>
    </w:p>
    <w:p w14:paraId="125023AB">
      <w:pPr>
        <w:spacing w:before="50" w:after="50" w:line="480" w:lineRule="exact"/>
        <w:ind w:firstLine="360"/>
        <w:rPr>
          <w:rFonts w:ascii="华文宋体" w:hAnsi="华文宋体" w:eastAsia="华文宋体"/>
          <w:sz w:val="24"/>
        </w:rPr>
      </w:pPr>
    </w:p>
    <w:p w14:paraId="42B0253F">
      <w:pPr>
        <w:spacing w:before="50" w:after="50" w:line="480" w:lineRule="exact"/>
        <w:ind w:firstLine="360"/>
        <w:rPr>
          <w:rFonts w:ascii="华文宋体" w:hAnsi="华文宋体" w:eastAsia="华文宋体"/>
          <w:sz w:val="24"/>
        </w:rPr>
      </w:pPr>
    </w:p>
    <w:p w14:paraId="14D309B8">
      <w:pPr>
        <w:spacing w:before="50" w:after="50" w:line="480" w:lineRule="exact"/>
        <w:ind w:firstLine="360"/>
        <w:rPr>
          <w:rFonts w:ascii="华文宋体" w:hAnsi="华文宋体" w:eastAsia="华文宋体"/>
          <w:sz w:val="24"/>
        </w:rPr>
      </w:pPr>
    </w:p>
    <w:p w14:paraId="50BF1E45">
      <w:pPr>
        <w:spacing w:before="50" w:after="50" w:line="480" w:lineRule="exact"/>
        <w:ind w:firstLine="360"/>
        <w:rPr>
          <w:rFonts w:ascii="华文宋体" w:hAnsi="华文宋体" w:eastAsia="华文宋体"/>
          <w:sz w:val="24"/>
        </w:rPr>
      </w:pPr>
    </w:p>
    <w:p w14:paraId="37740E18">
      <w:pPr>
        <w:spacing w:before="50" w:after="50" w:line="480" w:lineRule="exact"/>
        <w:ind w:firstLine="360"/>
        <w:rPr>
          <w:rFonts w:ascii="华文宋体" w:hAnsi="华文宋体" w:eastAsia="华文宋体"/>
          <w:sz w:val="24"/>
        </w:rPr>
      </w:pPr>
    </w:p>
    <w:p w14:paraId="52A9CE81">
      <w:pPr>
        <w:spacing w:before="50" w:after="50" w:line="480" w:lineRule="exact"/>
        <w:ind w:firstLine="360"/>
        <w:rPr>
          <w:rFonts w:ascii="华文宋体" w:hAnsi="华文宋体" w:eastAsia="华文宋体"/>
          <w:sz w:val="24"/>
        </w:rPr>
      </w:pPr>
    </w:p>
    <w:p w14:paraId="125FCAF6"/>
    <w:p w14:paraId="2C2D9073">
      <w:pPr>
        <w:spacing w:before="156" w:beforeLines="50" w:after="156" w:afterLines="50" w:line="800" w:lineRule="exact"/>
        <w:jc w:val="both"/>
        <w:rPr>
          <w:rFonts w:hint="eastAsia" w:ascii="宋体" w:hAnsi="宋体"/>
          <w:b/>
          <w:bCs/>
          <w:color w:val="auto"/>
          <w:sz w:val="52"/>
          <w:szCs w:val="52"/>
          <w:lang w:val="en-US" w:eastAsia="zh-CN"/>
        </w:rPr>
      </w:pPr>
    </w:p>
    <w:p w14:paraId="53A3C6EF">
      <w:pPr>
        <w:rPr>
          <w:rFonts w:hint="eastAsia"/>
          <w:lang w:eastAsia="zh-CN"/>
        </w:rPr>
      </w:pPr>
    </w:p>
    <w:p w14:paraId="352CF573"/>
    <w:p w14:paraId="270F8FA0"/>
    <w:p w14:paraId="4FEFE233">
      <w:pPr>
        <w:spacing w:before="50" w:after="50" w:line="480" w:lineRule="exact"/>
        <w:jc w:val="both"/>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A83AD0"/>
    <w:rsid w:val="00B2005C"/>
    <w:rsid w:val="00B5413C"/>
    <w:rsid w:val="03457F4D"/>
    <w:rsid w:val="04425FE9"/>
    <w:rsid w:val="04502AFF"/>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115347DA"/>
    <w:rsid w:val="11654CEF"/>
    <w:rsid w:val="12503FC7"/>
    <w:rsid w:val="14A70543"/>
    <w:rsid w:val="15EC3809"/>
    <w:rsid w:val="16571DC8"/>
    <w:rsid w:val="173122BD"/>
    <w:rsid w:val="18925339"/>
    <w:rsid w:val="1A473F02"/>
    <w:rsid w:val="1AE91E9E"/>
    <w:rsid w:val="1B733D66"/>
    <w:rsid w:val="1D24052A"/>
    <w:rsid w:val="1D2D166A"/>
    <w:rsid w:val="1DA43B34"/>
    <w:rsid w:val="20301191"/>
    <w:rsid w:val="211A411E"/>
    <w:rsid w:val="21F52D2D"/>
    <w:rsid w:val="222A0391"/>
    <w:rsid w:val="224F60AB"/>
    <w:rsid w:val="245076FF"/>
    <w:rsid w:val="24D665AE"/>
    <w:rsid w:val="26A85E45"/>
    <w:rsid w:val="26EB3E67"/>
    <w:rsid w:val="27E134C6"/>
    <w:rsid w:val="28051B4F"/>
    <w:rsid w:val="28B44BC4"/>
    <w:rsid w:val="28E17D1E"/>
    <w:rsid w:val="2CF45EA7"/>
    <w:rsid w:val="2D76092E"/>
    <w:rsid w:val="2DFE26D1"/>
    <w:rsid w:val="2EEB7445"/>
    <w:rsid w:val="3071362F"/>
    <w:rsid w:val="32E5541C"/>
    <w:rsid w:val="375B2943"/>
    <w:rsid w:val="398A12C3"/>
    <w:rsid w:val="3A231E3E"/>
    <w:rsid w:val="3AC654D8"/>
    <w:rsid w:val="3BDD1C24"/>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A5743C"/>
    <w:rsid w:val="52D3730D"/>
    <w:rsid w:val="533E387A"/>
    <w:rsid w:val="57087F99"/>
    <w:rsid w:val="588767A0"/>
    <w:rsid w:val="5A566F12"/>
    <w:rsid w:val="5AE7BE49"/>
    <w:rsid w:val="5B7756EE"/>
    <w:rsid w:val="5CAC6A04"/>
    <w:rsid w:val="5D4F6922"/>
    <w:rsid w:val="5DBB3B96"/>
    <w:rsid w:val="5DF300E3"/>
    <w:rsid w:val="5FDE7C96"/>
    <w:rsid w:val="60DD0FD5"/>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C25205"/>
    <w:rsid w:val="70D867D7"/>
    <w:rsid w:val="722F459F"/>
    <w:rsid w:val="730668DC"/>
    <w:rsid w:val="75297601"/>
    <w:rsid w:val="755B4AEE"/>
    <w:rsid w:val="75796F4B"/>
    <w:rsid w:val="76BBE103"/>
    <w:rsid w:val="76E622F1"/>
    <w:rsid w:val="78230C03"/>
    <w:rsid w:val="79A100AE"/>
    <w:rsid w:val="79DB010B"/>
    <w:rsid w:val="7BD70D3B"/>
    <w:rsid w:val="7BFEEBF5"/>
    <w:rsid w:val="7C6F710D"/>
    <w:rsid w:val="7C9C4B5C"/>
    <w:rsid w:val="7CC40631"/>
    <w:rsid w:val="7D4F6073"/>
    <w:rsid w:val="7DF779B4"/>
    <w:rsid w:val="7FFECF60"/>
    <w:rsid w:val="DF5FCF37"/>
    <w:rsid w:val="EDFD780E"/>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paragraph" w:customStyle="1" w:styleId="14">
    <w:name w:val="列出段落1"/>
    <w:autoRedefine/>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15">
    <w:name w:val="列出段落2"/>
    <w:basedOn w:val="1"/>
    <w:autoRedefine/>
    <w:qFormat/>
    <w:uiPriority w:val="0"/>
    <w:pPr>
      <w:spacing w:line="440" w:lineRule="exact"/>
      <w:ind w:firstLine="480" w:firstLineChars="200"/>
    </w:pPr>
    <w:rPr>
      <w:rFonts w:ascii="宋体" w:hAnsi="宋体" w:cs="宋体"/>
      <w:bCs/>
      <w:color w:val="FF000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18</Pages>
  <Words>11269</Words>
  <Characters>11824</Characters>
  <Lines>0</Lines>
  <Paragraphs>0</Paragraphs>
  <TotalTime>36</TotalTime>
  <ScaleCrop>false</ScaleCrop>
  <LinksUpToDate>false</LinksUpToDate>
  <CharactersWithSpaces>12973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2023-12-11T08:46:00Z</dcterms:created>
  <dc:creator>刘烨</dc:creator>
  <cp:lastModifiedBy>月之初</cp:lastModifiedBy>
  <dcterms:modified xsi:type="dcterms:W3CDTF">2024-12-18T00:49:59Z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D2EABE82E9464E2581D3C7E7FC9B3961_13</vt:lpwstr>
  </property>
</Properties>
</file>